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0AB" w:rsidRDefault="00923012" w:rsidP="009F10AB">
      <w:pPr>
        <w:jc w:val="center"/>
        <w:rPr>
          <w:b/>
          <w:sz w:val="28"/>
          <w:szCs w:val="28"/>
        </w:rPr>
      </w:pPr>
      <w:bookmarkStart w:id="0" w:name="_GoBack"/>
      <w:bookmarkEnd w:id="0"/>
      <w:r>
        <w:rPr>
          <w:b/>
          <w:sz w:val="28"/>
          <w:szCs w:val="28"/>
        </w:rPr>
        <w:t>BÀI THAM LUẬN</w:t>
      </w:r>
    </w:p>
    <w:p w:rsidR="00923012" w:rsidRDefault="00923012" w:rsidP="009F10AB">
      <w:pPr>
        <w:jc w:val="center"/>
        <w:rPr>
          <w:b/>
          <w:sz w:val="28"/>
          <w:szCs w:val="28"/>
        </w:rPr>
      </w:pPr>
    </w:p>
    <w:p w:rsidR="00923012" w:rsidRDefault="00923012" w:rsidP="00923012">
      <w:pPr>
        <w:jc w:val="both"/>
        <w:rPr>
          <w:sz w:val="28"/>
          <w:szCs w:val="28"/>
        </w:rPr>
      </w:pPr>
      <w:r>
        <w:rPr>
          <w:b/>
          <w:sz w:val="28"/>
          <w:szCs w:val="28"/>
        </w:rPr>
        <w:tab/>
      </w:r>
      <w:r>
        <w:rPr>
          <w:sz w:val="28"/>
          <w:szCs w:val="28"/>
        </w:rPr>
        <w:t>Kính thưa:  - Các đồng chí lãnh đạo</w:t>
      </w:r>
    </w:p>
    <w:p w:rsidR="00923012" w:rsidRDefault="00EB3ED2" w:rsidP="00F84E6D">
      <w:pPr>
        <w:pStyle w:val="ListParagraph"/>
        <w:ind w:left="0"/>
        <w:jc w:val="both"/>
        <w:rPr>
          <w:sz w:val="28"/>
          <w:szCs w:val="28"/>
        </w:rPr>
      </w:pPr>
      <w:r>
        <w:rPr>
          <w:sz w:val="28"/>
          <w:szCs w:val="28"/>
        </w:rPr>
        <w:tab/>
      </w:r>
      <w:r>
        <w:rPr>
          <w:sz w:val="28"/>
          <w:szCs w:val="28"/>
        </w:rPr>
        <w:tab/>
      </w:r>
      <w:r>
        <w:rPr>
          <w:sz w:val="28"/>
          <w:szCs w:val="28"/>
        </w:rPr>
        <w:tab/>
        <w:t xml:space="preserve">- </w:t>
      </w:r>
      <w:r w:rsidR="00923012">
        <w:rPr>
          <w:sz w:val="28"/>
          <w:szCs w:val="28"/>
        </w:rPr>
        <w:t>Quý đại biểu</w:t>
      </w:r>
    </w:p>
    <w:p w:rsidR="0022361C" w:rsidRDefault="0022361C" w:rsidP="00923012">
      <w:pPr>
        <w:ind w:firstLine="720"/>
        <w:jc w:val="both"/>
        <w:rPr>
          <w:sz w:val="28"/>
          <w:szCs w:val="28"/>
        </w:rPr>
      </w:pPr>
    </w:p>
    <w:p w:rsidR="00923012" w:rsidRPr="00923012" w:rsidRDefault="00923012" w:rsidP="00923012">
      <w:pPr>
        <w:ind w:firstLine="720"/>
        <w:jc w:val="both"/>
        <w:rPr>
          <w:sz w:val="28"/>
          <w:szCs w:val="28"/>
        </w:rPr>
      </w:pPr>
      <w:r>
        <w:rPr>
          <w:sz w:val="28"/>
          <w:szCs w:val="28"/>
        </w:rPr>
        <w:t xml:space="preserve">Thay mặt UBND xã Canh Vinh, tôi xin </w:t>
      </w:r>
      <w:r w:rsidRPr="00923012">
        <w:rPr>
          <w:sz w:val="28"/>
          <w:szCs w:val="28"/>
        </w:rPr>
        <w:t>báo cáo tóm tắt giải pháp thực hiện nhiệm vụ công tác</w:t>
      </w:r>
      <w:r w:rsidR="0022361C">
        <w:rPr>
          <w:sz w:val="28"/>
          <w:szCs w:val="28"/>
        </w:rPr>
        <w:t xml:space="preserve">, kết quả đạt được  năm 2022 và </w:t>
      </w:r>
      <w:r w:rsidRPr="00923012">
        <w:rPr>
          <w:sz w:val="28"/>
          <w:szCs w:val="28"/>
        </w:rPr>
        <w:t>định hướng nhiệm vụ, giải pháp trọng tâm trong năm 2023</w:t>
      </w:r>
      <w:r w:rsidR="0022361C">
        <w:rPr>
          <w:sz w:val="28"/>
          <w:szCs w:val="28"/>
        </w:rPr>
        <w:t xml:space="preserve"> như sau</w:t>
      </w:r>
      <w:r w:rsidRPr="00923012">
        <w:rPr>
          <w:sz w:val="28"/>
          <w:szCs w:val="28"/>
        </w:rPr>
        <w:t>.</w:t>
      </w:r>
    </w:p>
    <w:p w:rsidR="00923012" w:rsidRDefault="00923012" w:rsidP="00923012">
      <w:pPr>
        <w:spacing w:before="120" w:after="120"/>
        <w:jc w:val="both"/>
        <w:rPr>
          <w:b/>
          <w:sz w:val="28"/>
          <w:szCs w:val="28"/>
        </w:rPr>
      </w:pPr>
      <w:r>
        <w:rPr>
          <w:sz w:val="28"/>
          <w:szCs w:val="28"/>
        </w:rPr>
        <w:tab/>
      </w:r>
      <w:r>
        <w:rPr>
          <w:b/>
          <w:sz w:val="28"/>
          <w:szCs w:val="28"/>
        </w:rPr>
        <w:t>1. Về phát triển kinh tế :</w:t>
      </w:r>
    </w:p>
    <w:p w:rsidR="00923012" w:rsidRDefault="00923012" w:rsidP="0022361C">
      <w:pPr>
        <w:spacing w:before="120" w:after="120"/>
        <w:ind w:firstLine="720"/>
        <w:jc w:val="both"/>
        <w:rPr>
          <w:i/>
          <w:sz w:val="28"/>
          <w:szCs w:val="28"/>
        </w:rPr>
      </w:pPr>
      <w:r>
        <w:rPr>
          <w:b/>
          <w:i/>
          <w:sz w:val="28"/>
          <w:szCs w:val="28"/>
        </w:rPr>
        <w:t>Tập trung chỉ đạo phát triển nông, lâm nghiệp, tăng cường công tác quản lý đất đai, tài nguyên, khoáng sản và công tác bảo vệ môi trường</w:t>
      </w:r>
      <w:r w:rsidR="0022361C">
        <w:rPr>
          <w:i/>
          <w:sz w:val="28"/>
          <w:szCs w:val="28"/>
        </w:rPr>
        <w:t xml:space="preserve">; </w:t>
      </w:r>
      <w:r>
        <w:rPr>
          <w:b/>
          <w:i/>
          <w:sz w:val="28"/>
          <w:szCs w:val="28"/>
        </w:rPr>
        <w:t>Đẩy nhanh tốc độ phát triển tiểu thủ công nghiệp và dịch vụ</w:t>
      </w:r>
      <w:r w:rsidR="0022361C">
        <w:rPr>
          <w:b/>
          <w:i/>
          <w:sz w:val="28"/>
          <w:szCs w:val="28"/>
        </w:rPr>
        <w:t xml:space="preserve">; </w:t>
      </w:r>
      <w:r>
        <w:rPr>
          <w:b/>
          <w:i/>
          <w:sz w:val="28"/>
          <w:szCs w:val="28"/>
        </w:rPr>
        <w:t>Tăng cường quản lý Nhà nước về lĩnh vực xây dựng, tích cực huy động các nguồn vốn cho đầu tư phát triển</w:t>
      </w:r>
      <w:r>
        <w:rPr>
          <w:i/>
          <w:sz w:val="28"/>
          <w:szCs w:val="28"/>
        </w:rPr>
        <w:t>:</w:t>
      </w:r>
    </w:p>
    <w:p w:rsidR="00923012" w:rsidRDefault="0022361C" w:rsidP="0022361C">
      <w:pPr>
        <w:spacing w:before="120" w:after="120"/>
        <w:ind w:firstLine="720"/>
        <w:jc w:val="both"/>
        <w:rPr>
          <w:b/>
          <w:i/>
          <w:sz w:val="28"/>
          <w:szCs w:val="28"/>
        </w:rPr>
      </w:pPr>
      <w:r>
        <w:rPr>
          <w:b/>
          <w:i/>
          <w:sz w:val="28"/>
          <w:szCs w:val="28"/>
        </w:rPr>
        <w:t>2.</w:t>
      </w:r>
      <w:r w:rsidR="00923012">
        <w:rPr>
          <w:b/>
          <w:i/>
          <w:sz w:val="28"/>
          <w:szCs w:val="28"/>
        </w:rPr>
        <w:t xml:space="preserve"> Lĩnh vực ngân sách :</w:t>
      </w:r>
    </w:p>
    <w:p w:rsidR="0022361C" w:rsidRDefault="00923012" w:rsidP="00923012">
      <w:pPr>
        <w:spacing w:before="120" w:after="120"/>
        <w:jc w:val="both"/>
        <w:rPr>
          <w:sz w:val="28"/>
          <w:szCs w:val="28"/>
        </w:rPr>
      </w:pPr>
      <w:r>
        <w:rPr>
          <w:sz w:val="28"/>
          <w:szCs w:val="28"/>
        </w:rPr>
        <w:tab/>
        <w:t>Tăng cường các biện pháp khai thác tốt các nguồn thu, tạo nguồn thu mới, chống thất thu.</w:t>
      </w:r>
    </w:p>
    <w:p w:rsidR="00923012" w:rsidRDefault="00923012" w:rsidP="0022361C">
      <w:pPr>
        <w:spacing w:before="120" w:after="120"/>
        <w:ind w:firstLine="720"/>
        <w:jc w:val="both"/>
        <w:rPr>
          <w:sz w:val="28"/>
          <w:szCs w:val="28"/>
        </w:rPr>
      </w:pPr>
      <w:r>
        <w:rPr>
          <w:sz w:val="28"/>
          <w:szCs w:val="28"/>
        </w:rPr>
        <w:t>Về chi ngân sách, căn cứ vào nguồn thu, nhiệm vụ chi được UBND huyện quyết định phân cấp, tích cực chủ động điều tiết ngân sách, bảo đảm nhiệm vụ phát triển kinh tế xã hội trên địa bàn.</w:t>
      </w:r>
    </w:p>
    <w:p w:rsidR="00923012" w:rsidRPr="000C023D" w:rsidRDefault="00923012" w:rsidP="00923012">
      <w:pPr>
        <w:spacing w:before="120" w:after="120"/>
        <w:jc w:val="both"/>
        <w:rPr>
          <w:b/>
          <w:sz w:val="28"/>
          <w:szCs w:val="28"/>
        </w:rPr>
      </w:pPr>
      <w:r>
        <w:rPr>
          <w:color w:val="0000FF"/>
          <w:sz w:val="28"/>
          <w:szCs w:val="28"/>
        </w:rPr>
        <w:tab/>
      </w:r>
      <w:r w:rsidR="0022361C">
        <w:rPr>
          <w:b/>
          <w:sz w:val="28"/>
          <w:szCs w:val="28"/>
        </w:rPr>
        <w:t>3</w:t>
      </w:r>
      <w:r w:rsidRPr="000C023D">
        <w:rPr>
          <w:b/>
          <w:sz w:val="28"/>
          <w:szCs w:val="28"/>
        </w:rPr>
        <w:t>. Lĩnh vực văn hóa xã hội :</w:t>
      </w:r>
    </w:p>
    <w:p w:rsidR="00923012" w:rsidRPr="0022361C" w:rsidRDefault="00923012" w:rsidP="00923012">
      <w:pPr>
        <w:spacing w:before="120" w:after="120"/>
        <w:jc w:val="both"/>
        <w:rPr>
          <w:b/>
          <w:i/>
          <w:sz w:val="28"/>
          <w:szCs w:val="28"/>
        </w:rPr>
      </w:pPr>
      <w:r w:rsidRPr="000C023D">
        <w:rPr>
          <w:sz w:val="28"/>
          <w:szCs w:val="28"/>
        </w:rPr>
        <w:tab/>
      </w:r>
      <w:r w:rsidR="00707859">
        <w:rPr>
          <w:sz w:val="28"/>
          <w:szCs w:val="28"/>
        </w:rPr>
        <w:t xml:space="preserve">Công tác </w:t>
      </w:r>
      <w:r w:rsidRPr="000C023D">
        <w:rPr>
          <w:b/>
          <w:i/>
          <w:sz w:val="28"/>
          <w:szCs w:val="28"/>
        </w:rPr>
        <w:t>Giáo dục, đào tạo</w:t>
      </w:r>
      <w:r w:rsidR="0022361C">
        <w:rPr>
          <w:b/>
          <w:i/>
          <w:sz w:val="28"/>
          <w:szCs w:val="28"/>
        </w:rPr>
        <w:t>,</w:t>
      </w:r>
      <w:r w:rsidRPr="00117272">
        <w:rPr>
          <w:b/>
          <w:i/>
          <w:sz w:val="28"/>
          <w:szCs w:val="28"/>
        </w:rPr>
        <w:t xml:space="preserve"> Văn hoá – Thể thao – Truyền thanh</w:t>
      </w:r>
      <w:r w:rsidR="0022361C">
        <w:rPr>
          <w:i/>
          <w:sz w:val="28"/>
          <w:szCs w:val="28"/>
        </w:rPr>
        <w:t xml:space="preserve">, </w:t>
      </w:r>
      <w:r w:rsidRPr="00117272">
        <w:rPr>
          <w:b/>
          <w:i/>
          <w:sz w:val="28"/>
          <w:szCs w:val="28"/>
        </w:rPr>
        <w:t>chính sách an sinh xã hội và công tác chăm sóc, bảo vệ trẻ em</w:t>
      </w:r>
      <w:r w:rsidR="0022361C">
        <w:rPr>
          <w:b/>
          <w:i/>
          <w:sz w:val="28"/>
          <w:szCs w:val="28"/>
        </w:rPr>
        <w:t xml:space="preserve">, </w:t>
      </w:r>
      <w:r w:rsidRPr="00117272">
        <w:rPr>
          <w:b/>
          <w:i/>
          <w:sz w:val="28"/>
          <w:szCs w:val="28"/>
        </w:rPr>
        <w:t>công tác Y tế - Dân số KHHGĐ</w:t>
      </w:r>
      <w:r w:rsidR="0022361C">
        <w:rPr>
          <w:b/>
          <w:i/>
          <w:sz w:val="28"/>
          <w:szCs w:val="28"/>
        </w:rPr>
        <w:t xml:space="preserve"> được quan tâm </w:t>
      </w:r>
      <w:r w:rsidR="00707859">
        <w:rPr>
          <w:b/>
          <w:i/>
          <w:sz w:val="28"/>
          <w:szCs w:val="28"/>
        </w:rPr>
        <w:t>chú trọng.</w:t>
      </w:r>
      <w:r w:rsidR="0022361C">
        <w:rPr>
          <w:b/>
          <w:i/>
          <w:sz w:val="28"/>
          <w:szCs w:val="28"/>
        </w:rPr>
        <w:t xml:space="preserve"> </w:t>
      </w:r>
    </w:p>
    <w:p w:rsidR="00923012" w:rsidRPr="00117272" w:rsidRDefault="00923012" w:rsidP="00923012">
      <w:pPr>
        <w:spacing w:before="120" w:after="120"/>
        <w:jc w:val="both"/>
        <w:rPr>
          <w:b/>
          <w:sz w:val="28"/>
          <w:szCs w:val="28"/>
        </w:rPr>
      </w:pPr>
      <w:r w:rsidRPr="00605603">
        <w:rPr>
          <w:color w:val="FF0000"/>
          <w:sz w:val="28"/>
          <w:szCs w:val="28"/>
        </w:rPr>
        <w:tab/>
      </w:r>
      <w:r w:rsidR="00707859">
        <w:rPr>
          <w:b/>
          <w:sz w:val="28"/>
          <w:szCs w:val="28"/>
        </w:rPr>
        <w:t>4</w:t>
      </w:r>
      <w:r w:rsidRPr="00117272">
        <w:rPr>
          <w:b/>
          <w:sz w:val="28"/>
          <w:szCs w:val="28"/>
        </w:rPr>
        <w:t>. Đẩy mạnh công tác cải cách TTHC, tăng cường công tác tiếp dân, giải quyết khiếu nại, tố cáo,</w:t>
      </w:r>
      <w:r>
        <w:rPr>
          <w:b/>
          <w:sz w:val="28"/>
          <w:szCs w:val="28"/>
        </w:rPr>
        <w:t xml:space="preserve"> phòng</w:t>
      </w:r>
      <w:r w:rsidRPr="00117272">
        <w:rPr>
          <w:b/>
          <w:sz w:val="28"/>
          <w:szCs w:val="28"/>
        </w:rPr>
        <w:t xml:space="preserve"> chống tham nhũng, lãng phí và thực hành tiết kiệm.</w:t>
      </w:r>
    </w:p>
    <w:p w:rsidR="00923012" w:rsidRPr="00117272" w:rsidRDefault="00923012" w:rsidP="00923012">
      <w:pPr>
        <w:spacing w:before="120" w:after="120"/>
        <w:jc w:val="both"/>
        <w:rPr>
          <w:b/>
          <w:sz w:val="28"/>
          <w:szCs w:val="28"/>
        </w:rPr>
      </w:pPr>
      <w:r w:rsidRPr="00605603">
        <w:rPr>
          <w:color w:val="FF0000"/>
          <w:sz w:val="28"/>
          <w:szCs w:val="28"/>
        </w:rPr>
        <w:tab/>
      </w:r>
      <w:r w:rsidR="00707859">
        <w:rPr>
          <w:b/>
          <w:sz w:val="28"/>
          <w:szCs w:val="28"/>
        </w:rPr>
        <w:t>5</w:t>
      </w:r>
      <w:r w:rsidRPr="00117272">
        <w:rPr>
          <w:b/>
          <w:sz w:val="28"/>
          <w:szCs w:val="28"/>
        </w:rPr>
        <w:t xml:space="preserve">. Đảm bảo quốc phòng, an ninh và trật tự an toàn xã hội </w:t>
      </w:r>
    </w:p>
    <w:p w:rsidR="00923012" w:rsidRPr="00117272" w:rsidRDefault="00923012" w:rsidP="00923012">
      <w:pPr>
        <w:spacing w:before="120" w:after="120"/>
        <w:jc w:val="both"/>
        <w:rPr>
          <w:sz w:val="28"/>
          <w:szCs w:val="28"/>
        </w:rPr>
      </w:pPr>
      <w:r w:rsidRPr="00117272">
        <w:rPr>
          <w:sz w:val="28"/>
          <w:szCs w:val="28"/>
        </w:rPr>
        <w:tab/>
      </w:r>
      <w:r w:rsidR="00707859">
        <w:rPr>
          <w:sz w:val="28"/>
          <w:szCs w:val="28"/>
        </w:rPr>
        <w:t>Tình hình ANCT được giữ vững, TTATXH cơ bản ổn định.</w:t>
      </w:r>
    </w:p>
    <w:p w:rsidR="00923012" w:rsidRPr="00C52412" w:rsidRDefault="00923012" w:rsidP="00923012">
      <w:pPr>
        <w:spacing w:before="120" w:after="120"/>
        <w:jc w:val="both"/>
        <w:rPr>
          <w:b/>
          <w:sz w:val="28"/>
          <w:szCs w:val="28"/>
        </w:rPr>
      </w:pPr>
      <w:r w:rsidRPr="00605603">
        <w:rPr>
          <w:color w:val="FF0000"/>
          <w:sz w:val="28"/>
          <w:szCs w:val="28"/>
        </w:rPr>
        <w:tab/>
      </w:r>
      <w:r w:rsidRPr="00C52412">
        <w:rPr>
          <w:b/>
          <w:sz w:val="28"/>
          <w:szCs w:val="28"/>
        </w:rPr>
        <w:t xml:space="preserve">5. Công tác phối </w:t>
      </w:r>
      <w:r>
        <w:rPr>
          <w:b/>
          <w:sz w:val="28"/>
          <w:szCs w:val="28"/>
        </w:rPr>
        <w:t>hợp các ban ngành với Mặt trận T</w:t>
      </w:r>
      <w:r w:rsidRPr="00C52412">
        <w:rPr>
          <w:b/>
          <w:sz w:val="28"/>
          <w:szCs w:val="28"/>
        </w:rPr>
        <w:t xml:space="preserve">ổ quốc và hội, đoàn thể </w:t>
      </w:r>
    </w:p>
    <w:p w:rsidR="00707859" w:rsidRDefault="00923012" w:rsidP="00923012">
      <w:pPr>
        <w:spacing w:before="120" w:after="120"/>
        <w:jc w:val="both"/>
        <w:rPr>
          <w:sz w:val="28"/>
          <w:szCs w:val="28"/>
        </w:rPr>
      </w:pPr>
      <w:r w:rsidRPr="00C52412">
        <w:rPr>
          <w:sz w:val="28"/>
          <w:szCs w:val="28"/>
        </w:rPr>
        <w:tab/>
        <w:t xml:space="preserve"> Các ban, ngành cần phối hợp chặt chẽ với</w:t>
      </w:r>
      <w:r>
        <w:rPr>
          <w:sz w:val="28"/>
          <w:szCs w:val="28"/>
        </w:rPr>
        <w:t xml:space="preserve"> Ủy ban Mặt trận T</w:t>
      </w:r>
      <w:r w:rsidRPr="00C52412">
        <w:rPr>
          <w:sz w:val="28"/>
          <w:szCs w:val="28"/>
        </w:rPr>
        <w:t>ổ quốc</w:t>
      </w:r>
      <w:r>
        <w:rPr>
          <w:sz w:val="28"/>
          <w:szCs w:val="28"/>
        </w:rPr>
        <w:t xml:space="preserve"> Việt Nam</w:t>
      </w:r>
      <w:r w:rsidRPr="00C52412">
        <w:rPr>
          <w:sz w:val="28"/>
          <w:szCs w:val="28"/>
        </w:rPr>
        <w:t xml:space="preserve"> và các hội, đoàn thể xã, tuyên truyền vận động nhân dân thực hiện tốt các giải pháp chủ yếu chỉ đạo điều hành thực hiện kế hoạch phát triển kinh tế, xã hội, Quốc phòng an ninh, dự toán ngân sách năm 202</w:t>
      </w:r>
      <w:r w:rsidR="00707859">
        <w:rPr>
          <w:sz w:val="28"/>
          <w:szCs w:val="28"/>
        </w:rPr>
        <w:t>2. Vân động tuyên truyền công tác bồi thường giải phóng mặt bằng các dự án trên địa bàn theo chủ trương, quy định của nhà nước đạt kết quả.</w:t>
      </w:r>
    </w:p>
    <w:p w:rsidR="009F10AB" w:rsidRPr="00707859" w:rsidRDefault="00707859" w:rsidP="00707859">
      <w:pPr>
        <w:jc w:val="both"/>
        <w:rPr>
          <w:sz w:val="28"/>
          <w:szCs w:val="28"/>
        </w:rPr>
      </w:pPr>
      <w:r>
        <w:rPr>
          <w:sz w:val="28"/>
          <w:szCs w:val="28"/>
        </w:rPr>
        <w:tab/>
        <w:t xml:space="preserve">Trong năm 2022 có những khó khăn </w:t>
      </w:r>
      <w:r w:rsidR="0022189B">
        <w:rPr>
          <w:sz w:val="28"/>
          <w:szCs w:val="28"/>
        </w:rPr>
        <w:t xml:space="preserve">nhất định </w:t>
      </w:r>
      <w:r>
        <w:rPr>
          <w:sz w:val="28"/>
          <w:szCs w:val="28"/>
        </w:rPr>
        <w:t>như ảnh hưởng của dịch covid19, thời tiết thất thường,… nhưng v</w:t>
      </w:r>
      <w:r w:rsidR="0022189B">
        <w:rPr>
          <w:sz w:val="28"/>
          <w:szCs w:val="28"/>
        </w:rPr>
        <w:t>ớ</w:t>
      </w:r>
      <w:r>
        <w:rPr>
          <w:sz w:val="28"/>
          <w:szCs w:val="28"/>
        </w:rPr>
        <w:t>i sự quyết tâm và đưa ra các giải pháp thích hợp</w:t>
      </w:r>
      <w:r w:rsidR="0022189B">
        <w:rPr>
          <w:sz w:val="28"/>
          <w:szCs w:val="28"/>
        </w:rPr>
        <w:t xml:space="preserve"> nên đã đạt được một số kết quả cơ bản như sau:</w:t>
      </w:r>
    </w:p>
    <w:p w:rsidR="00CB480F" w:rsidRDefault="009F10AB" w:rsidP="00CB480F">
      <w:pPr>
        <w:spacing w:before="120" w:after="120"/>
        <w:jc w:val="both"/>
        <w:rPr>
          <w:sz w:val="28"/>
          <w:szCs w:val="28"/>
        </w:rPr>
      </w:pPr>
      <w:r>
        <w:rPr>
          <w:sz w:val="28"/>
          <w:szCs w:val="28"/>
        </w:rPr>
        <w:lastRenderedPageBreak/>
        <w:tab/>
      </w:r>
      <w:r w:rsidR="00CB480F">
        <w:rPr>
          <w:sz w:val="28"/>
          <w:szCs w:val="28"/>
        </w:rPr>
        <w:t xml:space="preserve">+ Tổng giá trị thu nhập trong năm:  573,52 tỷ đồng, tăng 24,14 tỷ so năm 2021; đạt 103,66% so KH. </w:t>
      </w:r>
      <w:r w:rsidR="00CB480F">
        <w:rPr>
          <w:i/>
          <w:sz w:val="28"/>
          <w:szCs w:val="28"/>
        </w:rPr>
        <w:t>Trong đó:</w:t>
      </w:r>
    </w:p>
    <w:p w:rsidR="00CB480F" w:rsidRDefault="00CB480F" w:rsidP="00CB480F">
      <w:pPr>
        <w:spacing w:before="120" w:after="120"/>
        <w:jc w:val="both"/>
        <w:rPr>
          <w:sz w:val="28"/>
          <w:szCs w:val="28"/>
        </w:rPr>
      </w:pPr>
      <w:r>
        <w:rPr>
          <w:sz w:val="28"/>
          <w:szCs w:val="28"/>
        </w:rPr>
        <w:tab/>
        <w:t xml:space="preserve">- Thu nhập từ TTCN và dịch vụ: 191,85 tỷ đồng, tăng 13,8 tỷ so năm 2021; đạt 114,2 % so KH; chiếm tỷ trọng 33,45 %, tăng 3,65 % so năm trước; </w:t>
      </w:r>
    </w:p>
    <w:p w:rsidR="00CB480F" w:rsidRDefault="00CB480F" w:rsidP="00CB480F">
      <w:pPr>
        <w:spacing w:before="120" w:after="120"/>
        <w:jc w:val="both"/>
        <w:rPr>
          <w:sz w:val="28"/>
          <w:szCs w:val="28"/>
        </w:rPr>
      </w:pPr>
      <w:r>
        <w:rPr>
          <w:sz w:val="28"/>
          <w:szCs w:val="28"/>
        </w:rPr>
        <w:tab/>
        <w:t>- Thu nhập từ sản xuất nông nghiệp: 101,07 tỷ đồng, tăng 3,8 tỷ đồng so năm 2021; đạt  103,91 % so KH; chiếm tỷ trọng 17,62 %,  tăng 1,32 % so năm trước.</w:t>
      </w:r>
    </w:p>
    <w:p w:rsidR="00CB480F" w:rsidRDefault="00CB480F" w:rsidP="00CB480F">
      <w:pPr>
        <w:spacing w:before="120" w:after="120"/>
        <w:jc w:val="both"/>
        <w:rPr>
          <w:sz w:val="28"/>
          <w:szCs w:val="28"/>
        </w:rPr>
      </w:pPr>
      <w:r>
        <w:rPr>
          <w:sz w:val="28"/>
          <w:szCs w:val="28"/>
        </w:rPr>
        <w:tab/>
        <w:t>- Thu nhập từ sản xuất lâm nghiệp: 136,6 tỷ đồng, tăng 48,6 tỷ so năm 2021, đạt 155,23 % so KH; chiếm tỷ trọng 23,82 %, tăng 9,12 % so năm trước.</w:t>
      </w:r>
    </w:p>
    <w:p w:rsidR="00CB480F" w:rsidRDefault="00CB480F" w:rsidP="00CB480F">
      <w:pPr>
        <w:spacing w:before="120" w:after="120"/>
        <w:jc w:val="both"/>
        <w:rPr>
          <w:sz w:val="28"/>
          <w:szCs w:val="28"/>
        </w:rPr>
      </w:pPr>
      <w:r>
        <w:rPr>
          <w:sz w:val="28"/>
          <w:szCs w:val="28"/>
        </w:rPr>
        <w:tab/>
        <w:t>- Thu từ các nguồn đền bù đất của Becamex (số liệu có đến cuối tháng 11/2022) 144 tỷ; chiếm tỷ trọng 25,11%.</w:t>
      </w:r>
    </w:p>
    <w:p w:rsidR="00CB480F" w:rsidRDefault="00CB480F" w:rsidP="00CB480F">
      <w:pPr>
        <w:spacing w:before="120" w:after="120"/>
        <w:jc w:val="both"/>
        <w:rPr>
          <w:sz w:val="28"/>
          <w:szCs w:val="28"/>
        </w:rPr>
      </w:pPr>
      <w:r>
        <w:rPr>
          <w:sz w:val="28"/>
          <w:szCs w:val="28"/>
        </w:rPr>
        <w:tab/>
        <w:t>+ Tổng sản lượng lương thực có hạt: 3.388,5 tấn, giảm 190,15 tấn so với năm 2021; đạt 89,76 % so kế hoạch.</w:t>
      </w:r>
    </w:p>
    <w:p w:rsidR="00CB480F" w:rsidRDefault="00CB480F" w:rsidP="00CB480F">
      <w:pPr>
        <w:spacing w:before="120" w:after="120"/>
        <w:jc w:val="both"/>
        <w:rPr>
          <w:sz w:val="28"/>
          <w:szCs w:val="28"/>
        </w:rPr>
      </w:pPr>
      <w:r>
        <w:rPr>
          <w:sz w:val="28"/>
          <w:szCs w:val="28"/>
        </w:rPr>
        <w:tab/>
        <w:t>+ Bình quân lương thực có hạt 339 kg/người/năm, đạt 89,21 % so KH, giảm 21 kg so với năm 2021.</w:t>
      </w:r>
    </w:p>
    <w:p w:rsidR="00CB480F" w:rsidRDefault="00CB480F" w:rsidP="00CB480F">
      <w:pPr>
        <w:spacing w:before="120" w:after="120"/>
        <w:jc w:val="both"/>
        <w:rPr>
          <w:sz w:val="28"/>
          <w:szCs w:val="28"/>
        </w:rPr>
      </w:pPr>
      <w:r>
        <w:rPr>
          <w:sz w:val="28"/>
          <w:szCs w:val="28"/>
        </w:rPr>
        <w:tab/>
        <w:t>+ Bình quân thu nhập đầu người 57,35 triệu đồng/người/năm, giảm 2,59 triệu đồng/người/năm so năm 2021; đạt 103,71 % so KH.</w:t>
      </w:r>
    </w:p>
    <w:p w:rsidR="00CB480F" w:rsidRDefault="00CB480F" w:rsidP="00CB480F">
      <w:pPr>
        <w:spacing w:before="120" w:after="120"/>
        <w:jc w:val="both"/>
        <w:rPr>
          <w:sz w:val="28"/>
          <w:szCs w:val="28"/>
        </w:rPr>
      </w:pPr>
      <w:r>
        <w:rPr>
          <w:sz w:val="28"/>
          <w:szCs w:val="28"/>
        </w:rPr>
        <w:tab/>
        <w:t>+ Tỷ lệ tăng dân số tự nhiên 5,03</w:t>
      </w:r>
      <w:r>
        <w:rPr>
          <w:rFonts w:ascii=".VnArial NarrowH" w:hAnsi=".VnArial NarrowH"/>
          <w:sz w:val="28"/>
          <w:szCs w:val="28"/>
        </w:rPr>
        <w:t>‰</w:t>
      </w:r>
    </w:p>
    <w:p w:rsidR="00CB480F" w:rsidRDefault="00CB480F" w:rsidP="00CB480F">
      <w:pPr>
        <w:spacing w:before="120" w:after="120"/>
        <w:jc w:val="both"/>
        <w:rPr>
          <w:sz w:val="28"/>
          <w:szCs w:val="28"/>
        </w:rPr>
      </w:pPr>
      <w:r>
        <w:rPr>
          <w:sz w:val="28"/>
          <w:szCs w:val="28"/>
        </w:rPr>
        <w:tab/>
        <w:t>+ Tỷ lệ hộ nghèo giảm xuống còn 4,02 %, giảm 0,11 % so với năm 2021.</w:t>
      </w:r>
    </w:p>
    <w:p w:rsidR="00CB480F" w:rsidRDefault="00CB480F" w:rsidP="00CB480F">
      <w:pPr>
        <w:spacing w:before="120" w:after="120"/>
        <w:jc w:val="both"/>
        <w:rPr>
          <w:sz w:val="28"/>
          <w:szCs w:val="28"/>
        </w:rPr>
      </w:pPr>
      <w:r>
        <w:rPr>
          <w:sz w:val="28"/>
          <w:szCs w:val="28"/>
        </w:rPr>
        <w:tab/>
        <w:t xml:space="preserve">+ Tỷ lệ trẻ em SDD theo cân nặng: </w:t>
      </w:r>
      <w:r>
        <w:rPr>
          <w:sz w:val="28"/>
          <w:szCs w:val="28"/>
        </w:rPr>
        <w:tab/>
        <w:t>9,06 %, giảm  1,37 % so với năm 2021.</w:t>
      </w:r>
    </w:p>
    <w:p w:rsidR="00F07E68" w:rsidRDefault="00CB480F" w:rsidP="00CB480F">
      <w:pPr>
        <w:spacing w:before="120" w:after="120"/>
        <w:jc w:val="both"/>
        <w:rPr>
          <w:sz w:val="28"/>
          <w:szCs w:val="28"/>
        </w:rPr>
      </w:pPr>
      <w:r>
        <w:rPr>
          <w:sz w:val="28"/>
          <w:szCs w:val="28"/>
        </w:rPr>
        <w:tab/>
        <w:t>+Tỷ lệ trẻ em SDD thể thấp còi: 10,49%, giảm 1,22% so năm 2021.</w:t>
      </w:r>
    </w:p>
    <w:p w:rsidR="009F10AB" w:rsidRDefault="00CB480F" w:rsidP="00CB480F">
      <w:pPr>
        <w:spacing w:before="120" w:after="120"/>
        <w:jc w:val="both"/>
        <w:rPr>
          <w:sz w:val="28"/>
          <w:szCs w:val="28"/>
        </w:rPr>
      </w:pPr>
      <w:r>
        <w:rPr>
          <w:b/>
          <w:sz w:val="28"/>
          <w:szCs w:val="28"/>
        </w:rPr>
        <w:tab/>
      </w:r>
      <w:r w:rsidR="0022189B">
        <w:rPr>
          <w:b/>
          <w:sz w:val="28"/>
          <w:szCs w:val="28"/>
        </w:rPr>
        <w:t>ĐỊNH HƯỚNG, NHIỆM VỤ GIẢI PHÁP TRỌNG TÂM NĂM 2023</w:t>
      </w:r>
    </w:p>
    <w:p w:rsidR="008F1EFD" w:rsidRDefault="009F10AB" w:rsidP="009F10AB">
      <w:pPr>
        <w:spacing w:before="120" w:after="120"/>
        <w:jc w:val="both"/>
        <w:rPr>
          <w:sz w:val="28"/>
          <w:szCs w:val="28"/>
        </w:rPr>
      </w:pPr>
      <w:r>
        <w:rPr>
          <w:sz w:val="28"/>
          <w:szCs w:val="28"/>
        </w:rPr>
        <w:tab/>
        <w:t>Năm 202</w:t>
      </w:r>
      <w:r w:rsidR="00CB480F">
        <w:rPr>
          <w:sz w:val="28"/>
          <w:szCs w:val="28"/>
        </w:rPr>
        <w:t>3</w:t>
      </w:r>
      <w:r>
        <w:rPr>
          <w:sz w:val="28"/>
          <w:szCs w:val="28"/>
        </w:rPr>
        <w:t xml:space="preserve"> </w:t>
      </w:r>
      <w:r w:rsidR="008F1EFD">
        <w:rPr>
          <w:sz w:val="28"/>
          <w:szCs w:val="28"/>
        </w:rPr>
        <w:t xml:space="preserve">có nhiều thuận lợi, tuy nhiên nhận định </w:t>
      </w:r>
      <w:r>
        <w:rPr>
          <w:sz w:val="28"/>
          <w:szCs w:val="28"/>
        </w:rPr>
        <w:t xml:space="preserve"> </w:t>
      </w:r>
      <w:r w:rsidR="008F1EFD">
        <w:rPr>
          <w:sz w:val="28"/>
          <w:szCs w:val="28"/>
        </w:rPr>
        <w:t>có những</w:t>
      </w:r>
      <w:r>
        <w:rPr>
          <w:sz w:val="28"/>
          <w:szCs w:val="28"/>
        </w:rPr>
        <w:t xml:space="preserve"> khó khăn nhất định như dự báo tình hình thời tiết diễn biến ngày càng phức tạp, khó lường; giá cả thị trường không ổn định; tình trạng dịch bệnh Covid 19 trong khu vực, trong nước vẫn còn, nên đã làm ảnh hưởng không nhỏ đến tình hình phát triển sản xuất, kinh doanh và đời sống của Nhân dân. Do vậy,</w:t>
      </w:r>
      <w:r w:rsidR="008F1EFD">
        <w:rPr>
          <w:sz w:val="28"/>
          <w:szCs w:val="28"/>
        </w:rPr>
        <w:t xml:space="preserve"> phải đưa ra các giải pháp thích hợp và sự đồng lòng, quyết tâm đẻ đạt được kết quả năm 2023.</w:t>
      </w:r>
    </w:p>
    <w:p w:rsidR="009F10AB" w:rsidRDefault="009F10AB" w:rsidP="009F10AB">
      <w:pPr>
        <w:spacing w:before="120" w:after="120"/>
        <w:jc w:val="both"/>
        <w:rPr>
          <w:b/>
          <w:sz w:val="28"/>
          <w:szCs w:val="28"/>
        </w:rPr>
      </w:pPr>
      <w:r>
        <w:rPr>
          <w:sz w:val="28"/>
          <w:szCs w:val="28"/>
        </w:rPr>
        <w:tab/>
      </w:r>
      <w:r>
        <w:rPr>
          <w:b/>
          <w:sz w:val="28"/>
          <w:szCs w:val="28"/>
        </w:rPr>
        <w:t>I. Dự kiến các chỉ tiêu chủ yếu :</w:t>
      </w:r>
    </w:p>
    <w:p w:rsidR="00A33878" w:rsidRDefault="00A33878" w:rsidP="00A33878">
      <w:pPr>
        <w:spacing w:before="120" w:after="120"/>
        <w:jc w:val="both"/>
        <w:rPr>
          <w:sz w:val="28"/>
          <w:szCs w:val="28"/>
        </w:rPr>
      </w:pPr>
      <w:r>
        <w:rPr>
          <w:sz w:val="28"/>
          <w:szCs w:val="28"/>
        </w:rPr>
        <w:tab/>
        <w:t>- Tổng giá trị thu nhập: 520 tỷ đồng, giảm 53,52 tỷ  so với năm 2022.</w:t>
      </w:r>
    </w:p>
    <w:p w:rsidR="00A33878" w:rsidRDefault="00A33878" w:rsidP="00A33878">
      <w:pPr>
        <w:tabs>
          <w:tab w:val="left" w:pos="720"/>
          <w:tab w:val="left" w:pos="1440"/>
          <w:tab w:val="left" w:pos="2355"/>
        </w:tabs>
        <w:spacing w:before="120" w:after="120"/>
        <w:jc w:val="both"/>
        <w:rPr>
          <w:sz w:val="28"/>
          <w:szCs w:val="28"/>
        </w:rPr>
      </w:pPr>
      <w:r>
        <w:rPr>
          <w:i/>
          <w:sz w:val="28"/>
          <w:szCs w:val="28"/>
        </w:rPr>
        <w:t>Trong đó</w:t>
      </w:r>
      <w:r>
        <w:rPr>
          <w:sz w:val="28"/>
          <w:szCs w:val="28"/>
        </w:rPr>
        <w:t>:</w:t>
      </w:r>
      <w:r>
        <w:rPr>
          <w:sz w:val="28"/>
          <w:szCs w:val="28"/>
        </w:rPr>
        <w:tab/>
      </w:r>
    </w:p>
    <w:p w:rsidR="00A33878" w:rsidRDefault="00A33878" w:rsidP="00A33878">
      <w:pPr>
        <w:spacing w:before="120" w:after="120"/>
        <w:jc w:val="both"/>
        <w:rPr>
          <w:sz w:val="28"/>
          <w:szCs w:val="28"/>
        </w:rPr>
      </w:pPr>
      <w:r>
        <w:rPr>
          <w:sz w:val="28"/>
          <w:szCs w:val="28"/>
        </w:rPr>
        <w:tab/>
      </w:r>
      <w:r w:rsidR="0065022A">
        <w:rPr>
          <w:sz w:val="28"/>
          <w:szCs w:val="28"/>
        </w:rPr>
        <w:tab/>
      </w:r>
      <w:r>
        <w:rPr>
          <w:sz w:val="28"/>
          <w:szCs w:val="28"/>
        </w:rPr>
        <w:t xml:space="preserve">+ TTCN và DV: 180 tỷ đồng, giảm 11,85 tỷ đồng  so với năm 2022, chiếm tỷ trọng 34,62 %. </w:t>
      </w:r>
    </w:p>
    <w:p w:rsidR="00A33878" w:rsidRDefault="00A33878" w:rsidP="00A33878">
      <w:pPr>
        <w:spacing w:before="120" w:after="120"/>
        <w:ind w:firstLine="1440"/>
        <w:jc w:val="both"/>
        <w:rPr>
          <w:sz w:val="28"/>
          <w:szCs w:val="28"/>
        </w:rPr>
      </w:pPr>
      <w:r>
        <w:rPr>
          <w:sz w:val="28"/>
          <w:szCs w:val="28"/>
        </w:rPr>
        <w:t xml:space="preserve">+ Lâm nghiệp: 110 tỷ đồng, giảm 26,6  tỷ đồng  so với năm 2022, chiểm tỷ trọng  21,15 %. </w:t>
      </w:r>
    </w:p>
    <w:p w:rsidR="00A33878" w:rsidRDefault="00A33878" w:rsidP="00A33878">
      <w:pPr>
        <w:spacing w:before="120" w:after="120"/>
        <w:ind w:firstLine="1440"/>
        <w:jc w:val="both"/>
        <w:rPr>
          <w:sz w:val="28"/>
          <w:szCs w:val="28"/>
        </w:rPr>
      </w:pPr>
      <w:r>
        <w:rPr>
          <w:sz w:val="28"/>
          <w:szCs w:val="28"/>
        </w:rPr>
        <w:lastRenderedPageBreak/>
        <w:t xml:space="preserve">+ Nông nghiệp : 100 tỷ đồng, giảm 1,07 tỷ đồng  so với năm 2022, chiếm tỷ trọng 19,23 %. </w:t>
      </w:r>
    </w:p>
    <w:p w:rsidR="00A33878" w:rsidRDefault="00A33878" w:rsidP="00A33878">
      <w:pPr>
        <w:spacing w:before="120" w:after="120"/>
        <w:ind w:firstLine="1440"/>
        <w:jc w:val="both"/>
        <w:rPr>
          <w:sz w:val="28"/>
          <w:szCs w:val="28"/>
        </w:rPr>
      </w:pPr>
      <w:r>
        <w:rPr>
          <w:sz w:val="28"/>
          <w:szCs w:val="28"/>
        </w:rPr>
        <w:t>+ Thu từ các nguồn thu khác là 130 tỷ đồng, chiếm tỷ trọng 25%.</w:t>
      </w:r>
    </w:p>
    <w:p w:rsidR="00A33878" w:rsidRDefault="00A33878" w:rsidP="00A33878">
      <w:pPr>
        <w:spacing w:before="120" w:after="120"/>
        <w:jc w:val="both"/>
        <w:rPr>
          <w:sz w:val="28"/>
          <w:szCs w:val="28"/>
        </w:rPr>
      </w:pPr>
      <w:r>
        <w:rPr>
          <w:sz w:val="28"/>
          <w:szCs w:val="28"/>
        </w:rPr>
        <w:tab/>
        <w:t xml:space="preserve">- Bình quân thu nhập đầu người: 52 triệu đồng/ người/ năm, giảm 5,35 triệu đồng so năm 2022. </w:t>
      </w:r>
    </w:p>
    <w:p w:rsidR="00A33878" w:rsidRDefault="00A33878" w:rsidP="00A33878">
      <w:pPr>
        <w:spacing w:before="120" w:after="120"/>
        <w:jc w:val="both"/>
        <w:rPr>
          <w:sz w:val="28"/>
          <w:szCs w:val="28"/>
        </w:rPr>
      </w:pPr>
      <w:r>
        <w:rPr>
          <w:sz w:val="28"/>
          <w:szCs w:val="28"/>
        </w:rPr>
        <w:tab/>
        <w:t xml:space="preserve">- Bình quân lương thực có hạt: 320kg/ người/ năm, so năm 2022. </w:t>
      </w:r>
    </w:p>
    <w:p w:rsidR="00A33878" w:rsidRDefault="00A33878" w:rsidP="00A33878">
      <w:pPr>
        <w:spacing w:before="120" w:after="120"/>
        <w:jc w:val="both"/>
        <w:rPr>
          <w:sz w:val="28"/>
          <w:szCs w:val="28"/>
        </w:rPr>
      </w:pPr>
      <w:r>
        <w:rPr>
          <w:sz w:val="28"/>
          <w:szCs w:val="28"/>
        </w:rPr>
        <w:tab/>
        <w:t xml:space="preserve">- Tổng sản lượng lương thực có hạt: </w:t>
      </w:r>
      <w:r>
        <w:rPr>
          <w:sz w:val="28"/>
          <w:szCs w:val="28"/>
        </w:rPr>
        <w:tab/>
        <w:t>3.200 tấn.</w:t>
      </w:r>
    </w:p>
    <w:p w:rsidR="00A33878" w:rsidRDefault="00A33878" w:rsidP="00A33878">
      <w:pPr>
        <w:spacing w:before="120" w:after="120"/>
        <w:jc w:val="both"/>
        <w:rPr>
          <w:sz w:val="28"/>
          <w:szCs w:val="28"/>
        </w:rPr>
      </w:pPr>
      <w:r>
        <w:rPr>
          <w:sz w:val="28"/>
          <w:szCs w:val="28"/>
        </w:rPr>
        <w:tab/>
        <w:t xml:space="preserve">- Tỷ lệ tăng dân số tự nhiên: </w:t>
      </w:r>
      <w:r>
        <w:rPr>
          <w:sz w:val="28"/>
          <w:szCs w:val="28"/>
        </w:rPr>
        <w:tab/>
      </w:r>
      <w:r>
        <w:rPr>
          <w:sz w:val="28"/>
          <w:szCs w:val="28"/>
        </w:rPr>
        <w:tab/>
        <w:t>5,03</w:t>
      </w:r>
      <w:r>
        <w:rPr>
          <w:rFonts w:ascii=".VnArial NarrowH" w:hAnsi=".VnArial NarrowH"/>
          <w:sz w:val="28"/>
          <w:szCs w:val="28"/>
        </w:rPr>
        <w:t>‰</w:t>
      </w:r>
      <w:r>
        <w:rPr>
          <w:sz w:val="28"/>
          <w:szCs w:val="28"/>
        </w:rPr>
        <w:t>.</w:t>
      </w:r>
    </w:p>
    <w:p w:rsidR="00A33878" w:rsidRDefault="00A33878" w:rsidP="00A33878">
      <w:pPr>
        <w:spacing w:before="120" w:after="120"/>
        <w:jc w:val="both"/>
        <w:rPr>
          <w:sz w:val="28"/>
          <w:szCs w:val="28"/>
        </w:rPr>
      </w:pPr>
      <w:r>
        <w:rPr>
          <w:sz w:val="28"/>
          <w:szCs w:val="28"/>
        </w:rPr>
        <w:tab/>
        <w:t>- Tỷ lệ trẻ em SDD</w:t>
      </w:r>
      <w:r>
        <w:rPr>
          <w:sz w:val="28"/>
          <w:szCs w:val="28"/>
        </w:rPr>
        <w:tab/>
        <w:t xml:space="preserve"> còn 10%, giảm 0,34% so năm 2022.</w:t>
      </w:r>
    </w:p>
    <w:p w:rsidR="00A33878" w:rsidRDefault="00A33878" w:rsidP="00A33878">
      <w:pPr>
        <w:spacing w:before="120" w:after="120"/>
        <w:jc w:val="both"/>
        <w:rPr>
          <w:sz w:val="28"/>
          <w:szCs w:val="28"/>
        </w:rPr>
      </w:pPr>
      <w:r>
        <w:rPr>
          <w:sz w:val="28"/>
          <w:szCs w:val="28"/>
        </w:rPr>
        <w:tab/>
        <w:t>- Tỷ lệ hộ nghèo giảm xuống còn  3,76 % so năm 2022 theo tiêu chí mới; giảm 0,15% so với năm 2022.  Dự kiến đến cuối năm 2023 tỷ lệ hộ nghèo giảm 0,3%.</w:t>
      </w:r>
    </w:p>
    <w:p w:rsidR="00A33878" w:rsidRDefault="00A33878" w:rsidP="00A33878">
      <w:pPr>
        <w:spacing w:before="120" w:after="120"/>
        <w:jc w:val="both"/>
        <w:rPr>
          <w:sz w:val="28"/>
          <w:szCs w:val="28"/>
        </w:rPr>
      </w:pPr>
      <w:r>
        <w:rPr>
          <w:sz w:val="28"/>
          <w:szCs w:val="28"/>
        </w:rPr>
        <w:tab/>
        <w:t>- Tổng thu ngân sách phát sinh trên địa bàn : 0,5 tỷ đồng .</w:t>
      </w:r>
    </w:p>
    <w:p w:rsidR="00A33878" w:rsidRDefault="00A33878" w:rsidP="00A33878">
      <w:pPr>
        <w:spacing w:before="120" w:after="120"/>
        <w:jc w:val="both"/>
        <w:rPr>
          <w:sz w:val="28"/>
          <w:szCs w:val="28"/>
        </w:rPr>
      </w:pPr>
      <w:r>
        <w:rPr>
          <w:sz w:val="28"/>
          <w:szCs w:val="28"/>
        </w:rPr>
        <w:tab/>
        <w:t>- Tuyển quân đạt 100 % chỉ tiêu giao.</w:t>
      </w:r>
    </w:p>
    <w:p w:rsidR="00A33878" w:rsidRDefault="00A33878" w:rsidP="00A33878">
      <w:pPr>
        <w:spacing w:before="120" w:after="120"/>
        <w:jc w:val="both"/>
        <w:rPr>
          <w:sz w:val="28"/>
          <w:szCs w:val="28"/>
        </w:rPr>
      </w:pPr>
      <w:r>
        <w:rPr>
          <w:sz w:val="28"/>
          <w:szCs w:val="28"/>
        </w:rPr>
        <w:tab/>
        <w:t>- Tỷ lệ lực lượng dân quân đạt 1,6 % so với dân số .</w:t>
      </w:r>
    </w:p>
    <w:p w:rsidR="00A33878" w:rsidRDefault="00A33878" w:rsidP="00A33878">
      <w:pPr>
        <w:spacing w:before="120" w:after="120"/>
        <w:jc w:val="both"/>
        <w:rPr>
          <w:sz w:val="28"/>
          <w:szCs w:val="28"/>
        </w:rPr>
      </w:pPr>
      <w:r>
        <w:rPr>
          <w:sz w:val="28"/>
          <w:szCs w:val="28"/>
        </w:rPr>
        <w:tab/>
        <w:t>- Duy trì 9/</w:t>
      </w:r>
      <w:r w:rsidR="008F1EFD">
        <w:rPr>
          <w:sz w:val="28"/>
          <w:szCs w:val="28"/>
        </w:rPr>
        <w:t>9 thôn đạt Thôn văn hoá sức khỏe</w:t>
      </w:r>
      <w:r>
        <w:rPr>
          <w:sz w:val="28"/>
          <w:szCs w:val="28"/>
        </w:rPr>
        <w:t>.</w:t>
      </w:r>
    </w:p>
    <w:p w:rsidR="00A33878" w:rsidRDefault="00A33878" w:rsidP="00A33878">
      <w:pPr>
        <w:spacing w:before="120" w:after="120"/>
        <w:jc w:val="both"/>
        <w:rPr>
          <w:sz w:val="28"/>
          <w:szCs w:val="28"/>
        </w:rPr>
      </w:pPr>
      <w:r>
        <w:rPr>
          <w:sz w:val="28"/>
          <w:szCs w:val="28"/>
        </w:rPr>
        <w:tab/>
        <w:t>- Duy trì đạt chuẩn xã làm tốt công tác thương binh liệt sỹ và người có công.</w:t>
      </w:r>
    </w:p>
    <w:p w:rsidR="00A33878" w:rsidRDefault="00A33878" w:rsidP="00A33878">
      <w:pPr>
        <w:spacing w:before="120" w:after="120"/>
        <w:jc w:val="both"/>
        <w:rPr>
          <w:sz w:val="28"/>
          <w:szCs w:val="28"/>
        </w:rPr>
      </w:pPr>
      <w:r>
        <w:rPr>
          <w:sz w:val="28"/>
          <w:szCs w:val="28"/>
        </w:rPr>
        <w:tab/>
        <w:t>- Phấn đấu để đạt được các tiêu chí của đô thị loại V vào năm 2025.</w:t>
      </w:r>
    </w:p>
    <w:p w:rsidR="009F10AB" w:rsidRPr="00A33878" w:rsidRDefault="00A33878" w:rsidP="009F10AB">
      <w:pPr>
        <w:spacing w:before="120" w:after="120"/>
        <w:jc w:val="both"/>
        <w:rPr>
          <w:sz w:val="28"/>
          <w:szCs w:val="28"/>
        </w:rPr>
      </w:pPr>
      <w:r>
        <w:rPr>
          <w:sz w:val="28"/>
          <w:szCs w:val="28"/>
        </w:rPr>
        <w:tab/>
      </w:r>
      <w:r w:rsidR="009F10AB">
        <w:rPr>
          <w:b/>
          <w:sz w:val="28"/>
          <w:szCs w:val="28"/>
        </w:rPr>
        <w:t xml:space="preserve">II. Những giải pháp </w:t>
      </w:r>
      <w:r w:rsidR="0022189B">
        <w:rPr>
          <w:b/>
          <w:sz w:val="28"/>
          <w:szCs w:val="28"/>
        </w:rPr>
        <w:t>trọng tâm</w:t>
      </w:r>
      <w:r w:rsidR="009F10AB">
        <w:rPr>
          <w:b/>
          <w:sz w:val="28"/>
          <w:szCs w:val="28"/>
        </w:rPr>
        <w:t xml:space="preserve"> năm 202</w:t>
      </w:r>
      <w:r w:rsidR="0065022A">
        <w:rPr>
          <w:b/>
          <w:sz w:val="28"/>
          <w:szCs w:val="28"/>
        </w:rPr>
        <w:t>3</w:t>
      </w:r>
      <w:r w:rsidR="009F10AB">
        <w:rPr>
          <w:b/>
          <w:sz w:val="28"/>
          <w:szCs w:val="28"/>
        </w:rPr>
        <w:t>.</w:t>
      </w:r>
    </w:p>
    <w:p w:rsidR="009F10AB" w:rsidRDefault="009F10AB" w:rsidP="009F10AB">
      <w:pPr>
        <w:spacing w:before="120" w:after="120"/>
        <w:jc w:val="both"/>
        <w:rPr>
          <w:b/>
          <w:sz w:val="28"/>
          <w:szCs w:val="28"/>
        </w:rPr>
      </w:pPr>
      <w:r>
        <w:rPr>
          <w:sz w:val="28"/>
          <w:szCs w:val="28"/>
        </w:rPr>
        <w:tab/>
      </w:r>
      <w:r>
        <w:rPr>
          <w:b/>
          <w:sz w:val="28"/>
          <w:szCs w:val="28"/>
        </w:rPr>
        <w:t>1. Về phát triển kinh tế :</w:t>
      </w:r>
    </w:p>
    <w:p w:rsidR="009F10AB" w:rsidRDefault="009F10AB" w:rsidP="009F10AB">
      <w:pPr>
        <w:spacing w:before="120" w:after="120"/>
        <w:jc w:val="both"/>
        <w:rPr>
          <w:i/>
          <w:sz w:val="28"/>
          <w:szCs w:val="28"/>
        </w:rPr>
      </w:pPr>
      <w:r>
        <w:rPr>
          <w:sz w:val="28"/>
          <w:szCs w:val="28"/>
        </w:rPr>
        <w:tab/>
      </w:r>
      <w:r>
        <w:rPr>
          <w:b/>
          <w:i/>
          <w:sz w:val="28"/>
          <w:szCs w:val="28"/>
        </w:rPr>
        <w:t>1.1. Tập trung chỉ đạo phát triển nông, lâm nghiệp, tăng cường công tác quản lý đất đai, tài nguyên, khoáng sản và công tác bảo vệ môi trường</w:t>
      </w:r>
      <w:r>
        <w:rPr>
          <w:i/>
          <w:sz w:val="28"/>
          <w:szCs w:val="28"/>
        </w:rPr>
        <w:t xml:space="preserve"> :</w:t>
      </w:r>
    </w:p>
    <w:p w:rsidR="009F10AB" w:rsidRDefault="009F10AB" w:rsidP="009F10AB">
      <w:pPr>
        <w:spacing w:before="120" w:after="120"/>
        <w:jc w:val="both"/>
        <w:rPr>
          <w:sz w:val="28"/>
          <w:szCs w:val="28"/>
        </w:rPr>
      </w:pPr>
      <w:r>
        <w:rPr>
          <w:i/>
          <w:sz w:val="28"/>
          <w:szCs w:val="28"/>
        </w:rPr>
        <w:tab/>
      </w:r>
      <w:r>
        <w:rPr>
          <w:sz w:val="28"/>
          <w:szCs w:val="28"/>
        </w:rPr>
        <w:t>- Đẩy mạnh công tác tập huấn, chuyển giao ứng dụng khoa học kỹ thuật vào sản xuất, chú trọng đưa các giống lúa lai</w:t>
      </w:r>
      <w:r w:rsidR="00CF3FA0">
        <w:rPr>
          <w:sz w:val="28"/>
          <w:szCs w:val="28"/>
        </w:rPr>
        <w:t xml:space="preserve">, giống lúa </w:t>
      </w:r>
      <w:r w:rsidR="00B47C40">
        <w:rPr>
          <w:sz w:val="28"/>
          <w:szCs w:val="28"/>
        </w:rPr>
        <w:t>xác nhận</w:t>
      </w:r>
      <w:r w:rsidR="00CF3FA0">
        <w:rPr>
          <w:sz w:val="28"/>
          <w:szCs w:val="28"/>
        </w:rPr>
        <w:t xml:space="preserve"> có năng suất cao </w:t>
      </w:r>
      <w:r>
        <w:rPr>
          <w:sz w:val="28"/>
          <w:szCs w:val="28"/>
        </w:rPr>
        <w:t>và các loại giống cây trồng khác có năng suất cao, chất lượng tốt, cơ cấu vào sản xuất, chú trọng sản xuất cây công nghiệp ngắn ngày có giá trị kinh tế cao. Vận động nhân dân tiếp tục lập vườn cây ăn quả, cải tạo vườn tạp. Trước mắt phải tập trung chỉ đạo sản xuất</w:t>
      </w:r>
      <w:r w:rsidR="00CF3FA0">
        <w:rPr>
          <w:sz w:val="28"/>
          <w:szCs w:val="28"/>
        </w:rPr>
        <w:t xml:space="preserve"> thắng lợi</w:t>
      </w:r>
      <w:r>
        <w:rPr>
          <w:sz w:val="28"/>
          <w:szCs w:val="28"/>
        </w:rPr>
        <w:t xml:space="preserve"> vụ Đông xuân 202</w:t>
      </w:r>
      <w:r w:rsidR="00CF3FA0">
        <w:rPr>
          <w:sz w:val="28"/>
          <w:szCs w:val="28"/>
        </w:rPr>
        <w:t>2</w:t>
      </w:r>
      <w:r>
        <w:rPr>
          <w:sz w:val="28"/>
          <w:szCs w:val="28"/>
        </w:rPr>
        <w:t xml:space="preserve"> – 202</w:t>
      </w:r>
      <w:r w:rsidR="00CF3FA0">
        <w:rPr>
          <w:sz w:val="28"/>
          <w:szCs w:val="28"/>
        </w:rPr>
        <w:t>3</w:t>
      </w:r>
      <w:r>
        <w:rPr>
          <w:sz w:val="28"/>
          <w:szCs w:val="28"/>
        </w:rPr>
        <w:t>. Chỉ đạo thực hiện có hiệu quả việc chuyển đổi mùa vụ, chuyển đổi cơ cấu giống cây trồng cho phù hợp với từng vùng, từng cánh đồng.</w:t>
      </w:r>
    </w:p>
    <w:p w:rsidR="009F10AB" w:rsidRDefault="009F10AB" w:rsidP="009F10AB">
      <w:pPr>
        <w:spacing w:before="120" w:after="120"/>
        <w:jc w:val="both"/>
        <w:rPr>
          <w:sz w:val="28"/>
          <w:szCs w:val="28"/>
        </w:rPr>
      </w:pPr>
      <w:r>
        <w:rPr>
          <w:sz w:val="28"/>
          <w:szCs w:val="28"/>
        </w:rPr>
        <w:tab/>
        <w:t>-Về chăn nuôi, tiếp tục chỉ đạo đẩy mạnh phát triển chăn nuôi gia súc, gia cầm, đồng thời chỉ đạo thực hiện nghiêm ngặt các biện pháp phòng trừ dịch bệnh, nhất là bệnh dịch tả lợn châu phi, bệnh viêm da nổi cục ở đàn bò có khả năng tái phát, khuyến khích phát triển các mô hình chăn nuôi tập trung, quy mô thích hợp. Tiếp tục chỉ đạo có hiệu quả công tác lai tạo đàn bò, nạc hoá đàn heo, đảm bảo đến cuối năm tỷ lệ bò lai đạt 97</w:t>
      </w:r>
      <w:r w:rsidRPr="00BC4D1A">
        <w:rPr>
          <w:sz w:val="28"/>
          <w:szCs w:val="28"/>
        </w:rPr>
        <w:t xml:space="preserve"> % so tổng đàn, tăng </w:t>
      </w:r>
      <w:r>
        <w:rPr>
          <w:sz w:val="28"/>
          <w:szCs w:val="28"/>
        </w:rPr>
        <w:t>2% so với năm 202</w:t>
      </w:r>
      <w:r w:rsidR="00617321">
        <w:rPr>
          <w:sz w:val="28"/>
          <w:szCs w:val="28"/>
        </w:rPr>
        <w:t>2</w:t>
      </w:r>
      <w:r>
        <w:rPr>
          <w:sz w:val="28"/>
          <w:szCs w:val="28"/>
        </w:rPr>
        <w:t>.</w:t>
      </w:r>
    </w:p>
    <w:p w:rsidR="009F10AB" w:rsidRDefault="009F10AB" w:rsidP="009F10AB">
      <w:pPr>
        <w:spacing w:before="120" w:after="120"/>
        <w:jc w:val="both"/>
        <w:rPr>
          <w:sz w:val="28"/>
          <w:szCs w:val="28"/>
        </w:rPr>
      </w:pPr>
      <w:r>
        <w:rPr>
          <w:sz w:val="28"/>
          <w:szCs w:val="28"/>
        </w:rPr>
        <w:lastRenderedPageBreak/>
        <w:tab/>
        <w:t>-Về lâm nghiệp, chỉ đạo hoàn thành trồng rừng theo kế hoạch, tăng cường công tác quản lý, bảo vệ rừng, phòng chống cháy rừng. Thành lập đoàn kiểm tra, phối hợp Kiểm lâm địa bàn thường xuyên tuần tra, kiểm soát nhằm phát hiện và ngăn chặn kịp thời các hành vi vi phạm luật bảo vệ và phát triển rừng.</w:t>
      </w:r>
    </w:p>
    <w:p w:rsidR="009F10AB" w:rsidRDefault="009F10AB" w:rsidP="009F10AB">
      <w:pPr>
        <w:spacing w:before="120" w:after="120"/>
        <w:jc w:val="both"/>
        <w:rPr>
          <w:sz w:val="28"/>
          <w:szCs w:val="28"/>
        </w:rPr>
      </w:pPr>
      <w:r>
        <w:rPr>
          <w:sz w:val="28"/>
          <w:szCs w:val="28"/>
        </w:rPr>
        <w:tab/>
        <w:t xml:space="preserve">-Tăng cường công tác quản lý đất đai, tài nguyên, khoáng sản gắn với công tác bảo vệ môi trường. </w:t>
      </w:r>
    </w:p>
    <w:p w:rsidR="009F10AB" w:rsidRDefault="009F10AB" w:rsidP="009F10AB">
      <w:pPr>
        <w:spacing w:before="120" w:after="120"/>
        <w:jc w:val="both"/>
        <w:rPr>
          <w:sz w:val="28"/>
          <w:szCs w:val="28"/>
        </w:rPr>
      </w:pPr>
      <w:r>
        <w:rPr>
          <w:sz w:val="28"/>
          <w:szCs w:val="28"/>
        </w:rPr>
        <w:tab/>
        <w:t>-Phối hợp Ban giải phóng mặt bằng tỉnh</w:t>
      </w:r>
      <w:r w:rsidR="00617321">
        <w:rPr>
          <w:sz w:val="28"/>
          <w:szCs w:val="28"/>
        </w:rPr>
        <w:t xml:space="preserve"> và Ban quản lý dự án huyện</w:t>
      </w:r>
      <w:r>
        <w:rPr>
          <w:sz w:val="28"/>
          <w:szCs w:val="28"/>
        </w:rPr>
        <w:t xml:space="preserve"> đẩy nhanh tiến độ kiểm kê, xác nhận diện tích và chủ </w:t>
      </w:r>
      <w:r w:rsidR="00617321">
        <w:rPr>
          <w:sz w:val="28"/>
          <w:szCs w:val="28"/>
        </w:rPr>
        <w:t>đất phục vụ công tác bồi thường</w:t>
      </w:r>
      <w:r>
        <w:rPr>
          <w:sz w:val="28"/>
          <w:szCs w:val="28"/>
        </w:rPr>
        <w:t>, giải phóng mặt bằng Dự án Becamex-Vsip Bình Định và các dự án khác trên địa bàn đảm bảo thời gian theo kế hoạch.</w:t>
      </w:r>
    </w:p>
    <w:p w:rsidR="009F10AB" w:rsidRDefault="009F10AB" w:rsidP="009F10AB">
      <w:pPr>
        <w:spacing w:before="120" w:after="120"/>
        <w:jc w:val="both"/>
        <w:rPr>
          <w:b/>
          <w:i/>
          <w:sz w:val="28"/>
          <w:szCs w:val="28"/>
        </w:rPr>
      </w:pPr>
      <w:r>
        <w:rPr>
          <w:sz w:val="28"/>
          <w:szCs w:val="28"/>
        </w:rPr>
        <w:tab/>
      </w:r>
      <w:r>
        <w:rPr>
          <w:b/>
          <w:i/>
          <w:sz w:val="28"/>
          <w:szCs w:val="28"/>
        </w:rPr>
        <w:t>1.2. Đẩy nhanh tốc độ phát triển tiểu thủ công nghiệp và dịch vụ:</w:t>
      </w:r>
    </w:p>
    <w:p w:rsidR="009F10AB" w:rsidRDefault="009F10AB" w:rsidP="009F10AB">
      <w:pPr>
        <w:spacing w:before="120" w:after="120"/>
        <w:jc w:val="both"/>
        <w:rPr>
          <w:sz w:val="28"/>
          <w:szCs w:val="28"/>
        </w:rPr>
      </w:pPr>
      <w:r>
        <w:rPr>
          <w:sz w:val="28"/>
          <w:szCs w:val="28"/>
        </w:rPr>
        <w:tab/>
        <w:t xml:space="preserve"> Khuyến khích, kêu gọi, tạo điều kiện thuận lợi cho các doanh nghiệp, các cơ sở sản xuất TTCN và thương mại, dịch vụ</w:t>
      </w:r>
      <w:r w:rsidR="00617321">
        <w:rPr>
          <w:sz w:val="28"/>
          <w:szCs w:val="28"/>
        </w:rPr>
        <w:t xml:space="preserve"> vào </w:t>
      </w:r>
      <w:r>
        <w:rPr>
          <w:sz w:val="28"/>
          <w:szCs w:val="28"/>
        </w:rPr>
        <w:t>hoạt động trên địa bàn .</w:t>
      </w:r>
    </w:p>
    <w:p w:rsidR="009F10AB" w:rsidRDefault="009F10AB" w:rsidP="009F10AB">
      <w:pPr>
        <w:spacing w:before="120" w:after="120"/>
        <w:jc w:val="both"/>
        <w:rPr>
          <w:i/>
          <w:sz w:val="28"/>
          <w:szCs w:val="28"/>
        </w:rPr>
      </w:pPr>
      <w:r>
        <w:rPr>
          <w:color w:val="0000FF"/>
          <w:sz w:val="28"/>
          <w:szCs w:val="28"/>
        </w:rPr>
        <w:tab/>
      </w:r>
      <w:r>
        <w:rPr>
          <w:b/>
          <w:i/>
          <w:sz w:val="28"/>
          <w:szCs w:val="28"/>
        </w:rPr>
        <w:t>1.3. Tăng cường quản lý Nhà nước về lĩnh vực xây dựng, tích cực huy động các nguồn vốn cho đầu tư phát triển</w:t>
      </w:r>
      <w:r>
        <w:rPr>
          <w:i/>
          <w:sz w:val="28"/>
          <w:szCs w:val="28"/>
        </w:rPr>
        <w:t>:</w:t>
      </w:r>
    </w:p>
    <w:p w:rsidR="009F10AB" w:rsidRDefault="009F10AB" w:rsidP="009F10AB">
      <w:pPr>
        <w:spacing w:before="120" w:after="120"/>
        <w:jc w:val="both"/>
        <w:rPr>
          <w:sz w:val="28"/>
          <w:szCs w:val="28"/>
        </w:rPr>
      </w:pPr>
      <w:r>
        <w:rPr>
          <w:sz w:val="28"/>
          <w:szCs w:val="28"/>
        </w:rPr>
        <w:tab/>
        <w:t>Tập trung chỉ đạo thực hiện tốt kế hoạch đầu tư xây dựng kết cấu hạ tầng năm 202</w:t>
      </w:r>
      <w:r w:rsidR="00617321">
        <w:rPr>
          <w:sz w:val="28"/>
          <w:szCs w:val="28"/>
        </w:rPr>
        <w:t>3</w:t>
      </w:r>
      <w:r>
        <w:rPr>
          <w:sz w:val="28"/>
          <w:szCs w:val="28"/>
        </w:rPr>
        <w:t>. Tranh thủ các nguồn vốn đầu tư của cấp trên để triển khai thực hiện đúng quy định các hạng mục kết cấu hạ tầng thiết yếu trên địa bàn xã đã đăng ký. Tiếp tục thực hiện tốt công tác quản lý xây dựng cơ bản và chọn thầu, chống thất thoát và lãng phí vốn đầu tư. Tăng cường kiểm tra giám sát việc thực hiện các dự án, đề án, công trình xây dựng</w:t>
      </w:r>
      <w:r w:rsidR="00787158">
        <w:rPr>
          <w:sz w:val="28"/>
          <w:szCs w:val="28"/>
        </w:rPr>
        <w:t xml:space="preserve"> trên địa bàn</w:t>
      </w:r>
      <w:r>
        <w:rPr>
          <w:sz w:val="28"/>
          <w:szCs w:val="28"/>
        </w:rPr>
        <w:t>.</w:t>
      </w:r>
    </w:p>
    <w:p w:rsidR="009F10AB" w:rsidRDefault="009F10AB" w:rsidP="009F10AB">
      <w:pPr>
        <w:spacing w:before="120" w:after="120"/>
        <w:jc w:val="both"/>
        <w:rPr>
          <w:b/>
          <w:i/>
          <w:sz w:val="28"/>
          <w:szCs w:val="28"/>
        </w:rPr>
      </w:pPr>
      <w:r>
        <w:rPr>
          <w:color w:val="0000FF"/>
          <w:sz w:val="28"/>
          <w:szCs w:val="28"/>
        </w:rPr>
        <w:tab/>
      </w:r>
      <w:r>
        <w:rPr>
          <w:b/>
          <w:i/>
          <w:sz w:val="28"/>
          <w:szCs w:val="28"/>
        </w:rPr>
        <w:t>1.4. Lĩnh vực ngân sách :</w:t>
      </w:r>
    </w:p>
    <w:p w:rsidR="009F10AB" w:rsidRDefault="009F10AB" w:rsidP="009F10AB">
      <w:pPr>
        <w:spacing w:before="120" w:after="120"/>
        <w:jc w:val="both"/>
        <w:rPr>
          <w:sz w:val="28"/>
          <w:szCs w:val="28"/>
        </w:rPr>
      </w:pPr>
      <w:r>
        <w:rPr>
          <w:sz w:val="28"/>
          <w:szCs w:val="28"/>
        </w:rPr>
        <w:tab/>
        <w:t>Tăng cường chỉ đạo điều hành dự toán ngân sách năm 202</w:t>
      </w:r>
      <w:r w:rsidR="00947D77">
        <w:rPr>
          <w:sz w:val="28"/>
          <w:szCs w:val="28"/>
        </w:rPr>
        <w:t>3</w:t>
      </w:r>
      <w:r>
        <w:rPr>
          <w:sz w:val="28"/>
          <w:szCs w:val="28"/>
        </w:rPr>
        <w:t>, bằng các biện pháp khai thác tốt các nguồn thu, tạo nguồn thu mới, chống thất thu</w:t>
      </w:r>
      <w:r w:rsidR="0022189B">
        <w:rPr>
          <w:sz w:val="28"/>
          <w:szCs w:val="28"/>
        </w:rPr>
        <w:t>.</w:t>
      </w:r>
    </w:p>
    <w:p w:rsidR="009F10AB" w:rsidRDefault="009F10AB" w:rsidP="009F10AB">
      <w:pPr>
        <w:spacing w:before="120" w:after="120"/>
        <w:jc w:val="both"/>
        <w:rPr>
          <w:sz w:val="28"/>
          <w:szCs w:val="28"/>
        </w:rPr>
      </w:pPr>
      <w:r>
        <w:rPr>
          <w:sz w:val="28"/>
          <w:szCs w:val="28"/>
        </w:rPr>
        <w:tab/>
        <w:t>Về chi ngân sách, căn cứ vào nguồn thu, nhiệm vụ chi được UBND huyện quyết định phân cấp, tích cực chủ động điều tiết ngân sách cấp mình, bảo đảm nhiệm vụ phát triển kinh tế xã hội trên địa bàn, không ỷ lại trông chờ vào ngân sách cấp trên, trừ trường hợp thiên tai, bão lũ</w:t>
      </w:r>
      <w:r w:rsidR="00947D77">
        <w:rPr>
          <w:sz w:val="28"/>
          <w:szCs w:val="28"/>
        </w:rPr>
        <w:t>, dịch bệnh</w:t>
      </w:r>
      <w:r>
        <w:rPr>
          <w:sz w:val="28"/>
          <w:szCs w:val="28"/>
        </w:rPr>
        <w:t xml:space="preserve"> vượt quá khả năng của ngân sách xã. Thực hiện nghiêm Luật thực hành tiết kiệm, chống lãng phí, chế độ công khai ngân sách Nhà nước và báo cáo định kỳ cho UBND huyện theo quy định .</w:t>
      </w:r>
    </w:p>
    <w:p w:rsidR="009F10AB" w:rsidRPr="000C023D" w:rsidRDefault="009F10AB" w:rsidP="009F10AB">
      <w:pPr>
        <w:spacing w:before="120" w:after="120"/>
        <w:jc w:val="both"/>
        <w:rPr>
          <w:b/>
          <w:sz w:val="28"/>
          <w:szCs w:val="28"/>
        </w:rPr>
      </w:pPr>
      <w:r>
        <w:rPr>
          <w:color w:val="0000FF"/>
          <w:sz w:val="28"/>
          <w:szCs w:val="28"/>
        </w:rPr>
        <w:tab/>
      </w:r>
      <w:r w:rsidRPr="000C023D">
        <w:rPr>
          <w:b/>
          <w:sz w:val="28"/>
          <w:szCs w:val="28"/>
        </w:rPr>
        <w:t>2. Lĩnh vực văn hóa xã hội :</w:t>
      </w:r>
    </w:p>
    <w:p w:rsidR="009F10AB" w:rsidRPr="000C023D" w:rsidRDefault="009F10AB" w:rsidP="009F10AB">
      <w:pPr>
        <w:spacing w:before="120" w:after="120"/>
        <w:jc w:val="both"/>
        <w:rPr>
          <w:b/>
          <w:i/>
          <w:sz w:val="28"/>
          <w:szCs w:val="28"/>
        </w:rPr>
      </w:pPr>
      <w:r w:rsidRPr="000C023D">
        <w:rPr>
          <w:sz w:val="28"/>
          <w:szCs w:val="28"/>
        </w:rPr>
        <w:tab/>
      </w:r>
      <w:r w:rsidRPr="000C023D">
        <w:rPr>
          <w:b/>
          <w:i/>
          <w:sz w:val="28"/>
          <w:szCs w:val="28"/>
        </w:rPr>
        <w:t>2.1. Giáo dục, đào tạo :</w:t>
      </w:r>
    </w:p>
    <w:p w:rsidR="003725AC" w:rsidRDefault="009F10AB" w:rsidP="009F10AB">
      <w:pPr>
        <w:spacing w:before="120" w:after="120"/>
        <w:jc w:val="both"/>
        <w:rPr>
          <w:sz w:val="28"/>
          <w:szCs w:val="28"/>
        </w:rPr>
      </w:pPr>
      <w:r w:rsidRPr="000C023D">
        <w:rPr>
          <w:sz w:val="28"/>
          <w:szCs w:val="28"/>
        </w:rPr>
        <w:tab/>
        <w:t>Tiếp tục</w:t>
      </w:r>
      <w:r w:rsidR="003725AC">
        <w:rPr>
          <w:sz w:val="28"/>
          <w:szCs w:val="28"/>
        </w:rPr>
        <w:t xml:space="preserve"> nâng cao chất lượng dạy và học</w:t>
      </w:r>
      <w:r w:rsidRPr="000C023D">
        <w:rPr>
          <w:sz w:val="28"/>
          <w:szCs w:val="28"/>
        </w:rPr>
        <w:t>; xây dựng đội ngũ giáo viên, cán bộ quản lý giáo dục có trình độ đạt chuẩn và trên chuẩn. Chỉ đạo huy động tối đa trẻ em trong độ tuổi ra lớp đạt 100%, hạn chế tình trạng bỏ học, lưu ban nhằm giữ vững và nâng cao chất lượng phổ cập giáo dục Tiểu học đúng độ tuổi, phổ cập giáo dục Trung học cơ sở và tiếp tục thực hiện phổ cập giáo dục bậc trung học.</w:t>
      </w:r>
    </w:p>
    <w:p w:rsidR="009F10AB" w:rsidRPr="00117272" w:rsidRDefault="003725AC" w:rsidP="009F10AB">
      <w:pPr>
        <w:spacing w:before="120" w:after="120"/>
        <w:jc w:val="both"/>
        <w:rPr>
          <w:sz w:val="28"/>
          <w:szCs w:val="28"/>
        </w:rPr>
      </w:pPr>
      <w:r>
        <w:rPr>
          <w:sz w:val="28"/>
          <w:szCs w:val="28"/>
        </w:rPr>
        <w:lastRenderedPageBreak/>
        <w:tab/>
      </w:r>
      <w:r w:rsidR="009F10AB" w:rsidRPr="00117272">
        <w:rPr>
          <w:b/>
          <w:i/>
          <w:sz w:val="28"/>
          <w:szCs w:val="28"/>
        </w:rPr>
        <w:t>2.2. Công tác Văn hoá – Thể thao – Truyền thanh</w:t>
      </w:r>
      <w:r w:rsidR="009F10AB" w:rsidRPr="00117272">
        <w:rPr>
          <w:i/>
          <w:sz w:val="28"/>
          <w:szCs w:val="28"/>
        </w:rPr>
        <w:t xml:space="preserve"> :</w:t>
      </w:r>
    </w:p>
    <w:p w:rsidR="009F10AB" w:rsidRPr="00117272" w:rsidRDefault="009F10AB" w:rsidP="009F10AB">
      <w:pPr>
        <w:spacing w:before="120" w:after="120"/>
        <w:jc w:val="both"/>
        <w:rPr>
          <w:sz w:val="28"/>
          <w:szCs w:val="28"/>
        </w:rPr>
      </w:pPr>
      <w:r w:rsidRPr="00117272">
        <w:rPr>
          <w:sz w:val="28"/>
          <w:szCs w:val="28"/>
        </w:rPr>
        <w:tab/>
        <w:t xml:space="preserve">Tiếp tục đổi mới và nâng cao chất lượng các hoạt động VHTT – TT đảm bảo công tác </w:t>
      </w:r>
      <w:r w:rsidR="0022189B">
        <w:rPr>
          <w:sz w:val="28"/>
          <w:szCs w:val="28"/>
        </w:rPr>
        <w:t xml:space="preserve">thông tin truyền thông về </w:t>
      </w:r>
      <w:r w:rsidRPr="00117272">
        <w:rPr>
          <w:sz w:val="28"/>
          <w:szCs w:val="28"/>
        </w:rPr>
        <w:t xml:space="preserve">phòng, chống dịch </w:t>
      </w:r>
      <w:r w:rsidR="002B47F7">
        <w:rPr>
          <w:sz w:val="28"/>
          <w:szCs w:val="28"/>
        </w:rPr>
        <w:t xml:space="preserve"> bệnh xảy ra trên địa bàn, đặc biệt là dịch bệnh </w:t>
      </w:r>
      <w:r w:rsidRPr="00117272">
        <w:rPr>
          <w:sz w:val="28"/>
          <w:szCs w:val="28"/>
        </w:rPr>
        <w:t>Covid-19. Thực hiện công tác tuyên truyền, tổ chức tốt các hoạt động Văn hóa – Văn nghệ - Thể dục thể thao nhân kỷ niệm các ngày lễ lớn, giữ gìn bản sắc văn hoá dân tộc .</w:t>
      </w:r>
    </w:p>
    <w:p w:rsidR="00F17F7E" w:rsidRPr="00817A62" w:rsidRDefault="009F10AB" w:rsidP="00F17F7E">
      <w:pPr>
        <w:pStyle w:val="NormalWeb"/>
        <w:spacing w:beforeAutospacing="0" w:after="0" w:afterAutospacing="0" w:line="340" w:lineRule="exact"/>
        <w:ind w:firstLine="720"/>
        <w:jc w:val="both"/>
        <w:rPr>
          <w:sz w:val="28"/>
          <w:szCs w:val="28"/>
        </w:rPr>
      </w:pPr>
      <w:r w:rsidRPr="00117272">
        <w:rPr>
          <w:sz w:val="28"/>
          <w:szCs w:val="28"/>
        </w:rPr>
        <w:t xml:space="preserve">Nâng cao chất lượng hoạt động của Đài truyền thanh xã, tiếp phát lại các chương trình phát thanh của đài huyện, tỉnh và trung ương. Thực hiện công tác tuyên truyền các nhiệm vụ chính trị trọng tâm của huyện và xã, đặc biệt là </w:t>
      </w:r>
      <w:r w:rsidR="00F17F7E" w:rsidRPr="00817A62">
        <w:rPr>
          <w:sz w:val="28"/>
          <w:szCs w:val="28"/>
        </w:rPr>
        <w:t>tuyên truyền, phổ biến các nội dung, nhiệm vụ CCHC năm 2023 của huyện</w:t>
      </w:r>
      <w:r w:rsidR="00F17F7E">
        <w:rPr>
          <w:sz w:val="28"/>
          <w:szCs w:val="28"/>
        </w:rPr>
        <w:t>, của xã trên hệ thống Đài truyền thanh xã, xây</w:t>
      </w:r>
      <w:r w:rsidR="00F17F7E" w:rsidRPr="00817A62">
        <w:rPr>
          <w:sz w:val="28"/>
          <w:szCs w:val="28"/>
        </w:rPr>
        <w:t xml:space="preserve"> dựng chuyên trang, chuyên mục về công tác CCHC </w:t>
      </w:r>
      <w:r w:rsidR="00F17F7E">
        <w:rPr>
          <w:sz w:val="28"/>
          <w:szCs w:val="28"/>
        </w:rPr>
        <w:t>phát hàng tuần trên hệ thống đài truyền thanh xã</w:t>
      </w:r>
      <w:r w:rsidR="00F17F7E" w:rsidRPr="00817A62">
        <w:rPr>
          <w:sz w:val="28"/>
          <w:szCs w:val="28"/>
        </w:rPr>
        <w:t xml:space="preserve">. </w:t>
      </w:r>
    </w:p>
    <w:p w:rsidR="009F10AB" w:rsidRPr="00117272" w:rsidRDefault="009F10AB" w:rsidP="009F10AB">
      <w:pPr>
        <w:spacing w:before="120" w:after="120"/>
        <w:jc w:val="both"/>
        <w:rPr>
          <w:b/>
          <w:i/>
          <w:sz w:val="28"/>
          <w:szCs w:val="28"/>
        </w:rPr>
      </w:pPr>
      <w:r w:rsidRPr="00605603">
        <w:rPr>
          <w:color w:val="FF0000"/>
          <w:sz w:val="28"/>
          <w:szCs w:val="28"/>
        </w:rPr>
        <w:tab/>
      </w:r>
      <w:r w:rsidRPr="00117272">
        <w:rPr>
          <w:b/>
          <w:i/>
          <w:sz w:val="28"/>
          <w:szCs w:val="28"/>
        </w:rPr>
        <w:t>2.3. Tiếp tục thực hiện các chính sách an sinh xã hội và công tác chăm sóc, bảo vệ trẻ em .</w:t>
      </w:r>
    </w:p>
    <w:p w:rsidR="009F10AB" w:rsidRPr="00117272" w:rsidRDefault="009F10AB" w:rsidP="009F10AB">
      <w:pPr>
        <w:spacing w:before="120" w:after="120"/>
        <w:jc w:val="both"/>
        <w:rPr>
          <w:sz w:val="28"/>
          <w:szCs w:val="28"/>
        </w:rPr>
      </w:pPr>
      <w:r w:rsidRPr="00117272">
        <w:rPr>
          <w:i/>
          <w:sz w:val="28"/>
          <w:szCs w:val="28"/>
        </w:rPr>
        <w:tab/>
      </w:r>
      <w:r w:rsidRPr="00117272">
        <w:rPr>
          <w:sz w:val="28"/>
          <w:szCs w:val="28"/>
        </w:rPr>
        <w:t xml:space="preserve">Đẩy nhanh thực hiện các chính sách người có công, chính sách xã hội, nhận và chi trả kịp thời và đầy đủ các chế độ chính sách của Nhà nước cho các đối tượng thụ hưởng của từng Chương trình; quan tâm chăm sóc người có công cách mạng, người già cả sống neo đơn, trẻ em có hoàn cảnh đặc biệt khó khăn. </w:t>
      </w:r>
    </w:p>
    <w:p w:rsidR="009F10AB" w:rsidRPr="00117272" w:rsidRDefault="009F10AB" w:rsidP="009F10AB">
      <w:pPr>
        <w:spacing w:before="120" w:after="120"/>
        <w:jc w:val="both"/>
        <w:rPr>
          <w:i/>
          <w:sz w:val="28"/>
          <w:szCs w:val="28"/>
        </w:rPr>
      </w:pPr>
      <w:r w:rsidRPr="00605603">
        <w:rPr>
          <w:color w:val="FF0000"/>
          <w:sz w:val="28"/>
          <w:szCs w:val="28"/>
        </w:rPr>
        <w:tab/>
      </w:r>
      <w:r w:rsidRPr="00117272">
        <w:rPr>
          <w:b/>
          <w:i/>
          <w:sz w:val="28"/>
          <w:szCs w:val="28"/>
        </w:rPr>
        <w:t>2.4. Về công tác Y tế - Dân số KHHGĐ</w:t>
      </w:r>
    </w:p>
    <w:p w:rsidR="009F10AB" w:rsidRPr="00117272" w:rsidRDefault="009F10AB" w:rsidP="009F10AB">
      <w:pPr>
        <w:spacing w:before="120" w:after="120"/>
        <w:jc w:val="both"/>
        <w:rPr>
          <w:sz w:val="28"/>
          <w:szCs w:val="28"/>
        </w:rPr>
      </w:pPr>
      <w:r w:rsidRPr="00117272">
        <w:rPr>
          <w:i/>
          <w:sz w:val="28"/>
          <w:szCs w:val="28"/>
        </w:rPr>
        <w:tab/>
      </w:r>
      <w:r w:rsidRPr="00117272">
        <w:rPr>
          <w:sz w:val="28"/>
          <w:szCs w:val="28"/>
        </w:rPr>
        <w:t xml:space="preserve">Tăng cường công tác giáo dục Y tế cộng đồng, nâng cao chất lượng khám, điều trị bệnh ban đầu cho Nhân dân, phát huy tốt hơn nữa nhiệm vụ của Y tế thôn, tăng cường công tác kiểm tra vệ sinh ATTP nhất là trong dịp lễ, Tết Nguyên đán </w:t>
      </w:r>
      <w:r w:rsidR="00F87BBB">
        <w:rPr>
          <w:sz w:val="28"/>
          <w:szCs w:val="28"/>
        </w:rPr>
        <w:t>Quý Mão</w:t>
      </w:r>
      <w:r w:rsidRPr="00117272">
        <w:rPr>
          <w:sz w:val="28"/>
          <w:szCs w:val="28"/>
        </w:rPr>
        <w:t xml:space="preserve">. </w:t>
      </w:r>
    </w:p>
    <w:p w:rsidR="009F10AB" w:rsidRPr="00117272" w:rsidRDefault="009F10AB" w:rsidP="009F10AB">
      <w:pPr>
        <w:spacing w:before="120" w:after="120"/>
        <w:jc w:val="both"/>
        <w:rPr>
          <w:b/>
          <w:sz w:val="28"/>
          <w:szCs w:val="28"/>
        </w:rPr>
      </w:pPr>
      <w:r w:rsidRPr="00605603">
        <w:rPr>
          <w:color w:val="FF0000"/>
          <w:sz w:val="28"/>
          <w:szCs w:val="28"/>
        </w:rPr>
        <w:tab/>
      </w:r>
      <w:r w:rsidRPr="00117272">
        <w:rPr>
          <w:b/>
          <w:sz w:val="28"/>
          <w:szCs w:val="28"/>
        </w:rPr>
        <w:t>3. Đẩy mạnh công tác cải cách TTHC, tăng cường công tác tiếp dân, giải quyết khiếu nại, tố cáo,</w:t>
      </w:r>
      <w:r w:rsidR="00D92F70">
        <w:rPr>
          <w:b/>
          <w:sz w:val="28"/>
          <w:szCs w:val="28"/>
        </w:rPr>
        <w:t xml:space="preserve"> phòng</w:t>
      </w:r>
      <w:r w:rsidRPr="00117272">
        <w:rPr>
          <w:b/>
          <w:sz w:val="28"/>
          <w:szCs w:val="28"/>
        </w:rPr>
        <w:t xml:space="preserve"> chống tham nhũng, lãng phí và thực hành tiết kiệm.</w:t>
      </w:r>
    </w:p>
    <w:p w:rsidR="009F10AB" w:rsidRPr="00117272" w:rsidRDefault="009F10AB" w:rsidP="0022189B">
      <w:pPr>
        <w:spacing w:before="120" w:after="120"/>
        <w:jc w:val="both"/>
        <w:rPr>
          <w:sz w:val="28"/>
          <w:szCs w:val="28"/>
        </w:rPr>
      </w:pPr>
      <w:r w:rsidRPr="00117272">
        <w:rPr>
          <w:sz w:val="28"/>
          <w:szCs w:val="28"/>
        </w:rPr>
        <w:tab/>
        <w:t xml:space="preserve">Đẩy mạnh cải cách thủ tục hành chính, duy trì việc thực hiện cơ chế “ </w:t>
      </w:r>
      <w:r w:rsidRPr="00117272">
        <w:rPr>
          <w:i/>
          <w:sz w:val="28"/>
          <w:szCs w:val="28"/>
        </w:rPr>
        <w:t>Mộtcửa, một cửa liên thông</w:t>
      </w:r>
      <w:r w:rsidRPr="00117272">
        <w:rPr>
          <w:sz w:val="28"/>
          <w:szCs w:val="28"/>
        </w:rPr>
        <w:t xml:space="preserve">” và nâng cao chất lượng vận hành có hiệu quả hệ thống quản lý chất lượng theo tiêu chuẩn TCVN IS0 9001:2015 vào hoạt động hành chính UBND xã, nâng cao hiệu quả hoạt động của bộ phận tiếp nhận và hoàn trả kết quả của xã. </w:t>
      </w:r>
    </w:p>
    <w:p w:rsidR="009F10AB" w:rsidRPr="00117272" w:rsidRDefault="009F10AB" w:rsidP="009F10AB">
      <w:pPr>
        <w:spacing w:before="120" w:after="120"/>
        <w:jc w:val="both"/>
        <w:rPr>
          <w:b/>
          <w:sz w:val="28"/>
          <w:szCs w:val="28"/>
        </w:rPr>
      </w:pPr>
      <w:r w:rsidRPr="00605603">
        <w:rPr>
          <w:color w:val="FF0000"/>
          <w:sz w:val="28"/>
          <w:szCs w:val="28"/>
        </w:rPr>
        <w:tab/>
      </w:r>
      <w:r w:rsidRPr="00117272">
        <w:rPr>
          <w:b/>
          <w:sz w:val="28"/>
          <w:szCs w:val="28"/>
        </w:rPr>
        <w:t xml:space="preserve">4. Đảm bảo quốc phòng, an ninh và trật tự an toàn xã hội </w:t>
      </w:r>
    </w:p>
    <w:p w:rsidR="009F10AB" w:rsidRPr="00117272" w:rsidRDefault="009F10AB" w:rsidP="009F10AB">
      <w:pPr>
        <w:spacing w:before="120" w:after="120"/>
        <w:jc w:val="both"/>
        <w:rPr>
          <w:sz w:val="28"/>
          <w:szCs w:val="28"/>
        </w:rPr>
      </w:pPr>
      <w:r w:rsidRPr="00117272">
        <w:rPr>
          <w:sz w:val="28"/>
          <w:szCs w:val="28"/>
        </w:rPr>
        <w:tab/>
        <w:t xml:space="preserve">Thực hiện có hiệu quả các </w:t>
      </w:r>
      <w:r w:rsidR="00773B56">
        <w:rPr>
          <w:sz w:val="28"/>
          <w:szCs w:val="28"/>
        </w:rPr>
        <w:t>chương trình, kế hoạch về Q</w:t>
      </w:r>
      <w:r w:rsidRPr="00117272">
        <w:rPr>
          <w:sz w:val="28"/>
          <w:szCs w:val="28"/>
        </w:rPr>
        <w:t>uân sự quốc phòng an ninh, phòng chống tội phạm và tệ nạn xã hội. Giữ vững nền quốc phòng toàn dân, thế trận quốc phòng toàn dân gắn với thế trận an ninh nhân dân, xây dựng kế hoạch phòng thủ vững chắc. Tiếp tục chủ động phòng chống các loại tội phạm, nhất là tội phạm hình sự, giữ vững an ninh chính trị, trật tự an toàn xã hội và trật tự an toàn giao thông</w:t>
      </w:r>
      <w:r w:rsidR="00773B56">
        <w:rPr>
          <w:sz w:val="28"/>
          <w:szCs w:val="28"/>
        </w:rPr>
        <w:t xml:space="preserve"> đường bộ và đường sắt, giảm đến mức thấp nhất tai nạn giao thông xảy ra</w:t>
      </w:r>
      <w:r w:rsidRPr="00117272">
        <w:rPr>
          <w:sz w:val="28"/>
          <w:szCs w:val="28"/>
        </w:rPr>
        <w:t xml:space="preserve"> trên địa bàn.</w:t>
      </w:r>
    </w:p>
    <w:p w:rsidR="009F10AB" w:rsidRPr="00C52412" w:rsidRDefault="009F10AB" w:rsidP="009F10AB">
      <w:pPr>
        <w:spacing w:before="120" w:after="120"/>
        <w:jc w:val="both"/>
        <w:rPr>
          <w:b/>
          <w:sz w:val="28"/>
          <w:szCs w:val="28"/>
        </w:rPr>
      </w:pPr>
      <w:r w:rsidRPr="00605603">
        <w:rPr>
          <w:color w:val="FF0000"/>
          <w:sz w:val="28"/>
          <w:szCs w:val="28"/>
        </w:rPr>
        <w:tab/>
      </w:r>
      <w:r w:rsidRPr="00C52412">
        <w:rPr>
          <w:b/>
          <w:sz w:val="28"/>
          <w:szCs w:val="28"/>
        </w:rPr>
        <w:t xml:space="preserve">5. Công tác phối </w:t>
      </w:r>
      <w:r w:rsidR="000F3415">
        <w:rPr>
          <w:b/>
          <w:sz w:val="28"/>
          <w:szCs w:val="28"/>
        </w:rPr>
        <w:t>hợp các ban ngành với Mặt trận T</w:t>
      </w:r>
      <w:r w:rsidRPr="00C52412">
        <w:rPr>
          <w:b/>
          <w:sz w:val="28"/>
          <w:szCs w:val="28"/>
        </w:rPr>
        <w:t xml:space="preserve">ổ quốc và hội, đoàn thể </w:t>
      </w:r>
    </w:p>
    <w:p w:rsidR="009F10AB" w:rsidRPr="00C52412" w:rsidRDefault="009F10AB" w:rsidP="009F10AB">
      <w:pPr>
        <w:spacing w:before="120" w:after="120"/>
        <w:jc w:val="both"/>
        <w:rPr>
          <w:sz w:val="28"/>
          <w:szCs w:val="28"/>
        </w:rPr>
      </w:pPr>
      <w:r w:rsidRPr="00C52412">
        <w:rPr>
          <w:sz w:val="28"/>
          <w:szCs w:val="28"/>
        </w:rPr>
        <w:lastRenderedPageBreak/>
        <w:tab/>
        <w:t xml:space="preserve"> Các ban, ngành cần phối hợp chặt chẽ với</w:t>
      </w:r>
      <w:r w:rsidR="000F3415">
        <w:rPr>
          <w:sz w:val="28"/>
          <w:szCs w:val="28"/>
        </w:rPr>
        <w:t xml:space="preserve"> Ủy ban Mặt trận T</w:t>
      </w:r>
      <w:r w:rsidRPr="00C52412">
        <w:rPr>
          <w:sz w:val="28"/>
          <w:szCs w:val="28"/>
        </w:rPr>
        <w:t>ổ quốc</w:t>
      </w:r>
      <w:r w:rsidR="000F3415">
        <w:rPr>
          <w:sz w:val="28"/>
          <w:szCs w:val="28"/>
        </w:rPr>
        <w:t xml:space="preserve"> Việt Nam</w:t>
      </w:r>
      <w:r w:rsidRPr="00C52412">
        <w:rPr>
          <w:sz w:val="28"/>
          <w:szCs w:val="28"/>
        </w:rPr>
        <w:t xml:space="preserve"> và các hội, đoàn thể xã, tuyên truyền vận động nhân dân thực hiện tốt các giải pháp chủ yếu chỉ đạo điều hành thực hiện kế hoạch phát triển kinh tế, xã hội, Quốc phòng an ninh, dự toán ngân sách năm 202</w:t>
      </w:r>
      <w:r w:rsidR="000F3415">
        <w:rPr>
          <w:sz w:val="28"/>
          <w:szCs w:val="28"/>
        </w:rPr>
        <w:t>3</w:t>
      </w:r>
      <w:r w:rsidRPr="00C52412">
        <w:rPr>
          <w:sz w:val="28"/>
          <w:szCs w:val="28"/>
        </w:rPr>
        <w:t>, tiếp tục chung tay xây dựng nông thôn mới nâng cao; làm tiền đề phấn đấu đạt</w:t>
      </w:r>
      <w:r w:rsidR="000F3415">
        <w:rPr>
          <w:sz w:val="28"/>
          <w:szCs w:val="28"/>
        </w:rPr>
        <w:t xml:space="preserve"> các tiêu chí</w:t>
      </w:r>
      <w:r w:rsidRPr="00C52412">
        <w:rPr>
          <w:sz w:val="28"/>
          <w:szCs w:val="28"/>
        </w:rPr>
        <w:t xml:space="preserve"> Đô thị loại V và hoàn thành các mục tiêu, chỉ tiêu Nghị Quyết HĐND xã kỳ họp lần thứ </w:t>
      </w:r>
      <w:r w:rsidR="000F3415">
        <w:rPr>
          <w:sz w:val="28"/>
          <w:szCs w:val="28"/>
        </w:rPr>
        <w:t>4</w:t>
      </w:r>
      <w:r w:rsidRPr="00C52412">
        <w:rPr>
          <w:sz w:val="28"/>
          <w:szCs w:val="28"/>
        </w:rPr>
        <w:t>, nhiệm kỳ 2021-2026 đã đề ra .</w:t>
      </w:r>
      <w:r w:rsidR="00EB3ED2">
        <w:rPr>
          <w:sz w:val="28"/>
          <w:szCs w:val="28"/>
        </w:rPr>
        <w:t>/.</w:t>
      </w:r>
    </w:p>
    <w:p w:rsidR="009F10AB" w:rsidRDefault="00EB3ED2" w:rsidP="009F10AB">
      <w:pPr>
        <w:spacing w:before="120" w:after="120"/>
        <w:jc w:val="both"/>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1577339</wp:posOffset>
                </wp:positionH>
                <wp:positionV relativeFrom="paragraph">
                  <wp:posOffset>90170</wp:posOffset>
                </wp:positionV>
                <wp:extent cx="3800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3800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4.2pt,7.1pt" to="423.4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" strokecolor="#4579b8 [3044]"/>
            </w:pict>
          </mc:Fallback>
        </mc:AlternateContent>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r w:rsidR="009F10AB">
        <w:rPr>
          <w:sz w:val="28"/>
          <w:szCs w:val="28"/>
        </w:rPr>
        <w:tab/>
      </w:r>
    </w:p>
    <w:p w:rsidR="009F10AB" w:rsidRDefault="009F10AB" w:rsidP="009F10AB"/>
    <w:p w:rsidR="009F10AB" w:rsidRDefault="009F10AB"/>
    <w:sectPr w:rsidR="009F10AB" w:rsidSect="00AD260B">
      <w:footerReference w:type="default" r:id="rId8"/>
      <w:pgSz w:w="12240" w:h="15840"/>
      <w:pgMar w:top="851" w:right="1134" w:bottom="851" w:left="11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ACE" w:rsidRDefault="001E5ACE" w:rsidP="00AD260B">
      <w:r>
        <w:separator/>
      </w:r>
    </w:p>
  </w:endnote>
  <w:endnote w:type="continuationSeparator" w:id="0">
    <w:p w:rsidR="001E5ACE" w:rsidRDefault="001E5ACE" w:rsidP="00AD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779828"/>
      <w:docPartObj>
        <w:docPartGallery w:val="Page Numbers (Bottom of Page)"/>
        <w:docPartUnique/>
      </w:docPartObj>
    </w:sdtPr>
    <w:sdtEndPr>
      <w:rPr>
        <w:noProof/>
      </w:rPr>
    </w:sdtEndPr>
    <w:sdtContent>
      <w:p w:rsidR="00AD260B" w:rsidRDefault="00E42EC1">
        <w:pPr>
          <w:pStyle w:val="Footer"/>
          <w:jc w:val="right"/>
        </w:pPr>
        <w:r>
          <w:fldChar w:fldCharType="begin"/>
        </w:r>
        <w:r w:rsidR="00AD260B">
          <w:instrText xml:space="preserve"> PAGE   \* MERGEFORMAT </w:instrText>
        </w:r>
        <w:r>
          <w:fldChar w:fldCharType="separate"/>
        </w:r>
        <w:r w:rsidR="00821E2A">
          <w:rPr>
            <w:noProof/>
          </w:rPr>
          <w:t>1</w:t>
        </w:r>
        <w:r>
          <w:rPr>
            <w:noProof/>
          </w:rPr>
          <w:fldChar w:fldCharType="end"/>
        </w:r>
      </w:p>
    </w:sdtContent>
  </w:sdt>
  <w:p w:rsidR="00AD260B" w:rsidRDefault="00AD26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ACE" w:rsidRDefault="001E5ACE" w:rsidP="00AD260B">
      <w:r>
        <w:separator/>
      </w:r>
    </w:p>
  </w:footnote>
  <w:footnote w:type="continuationSeparator" w:id="0">
    <w:p w:rsidR="001E5ACE" w:rsidRDefault="001E5ACE" w:rsidP="00AD2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43D61"/>
    <w:multiLevelType w:val="hybridMultilevel"/>
    <w:tmpl w:val="D5106BF0"/>
    <w:lvl w:ilvl="0" w:tplc="A0509F5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463"/>
    <w:rsid w:val="000B17BD"/>
    <w:rsid w:val="000F3415"/>
    <w:rsid w:val="00150738"/>
    <w:rsid w:val="001E5ACE"/>
    <w:rsid w:val="0022189B"/>
    <w:rsid w:val="0022361C"/>
    <w:rsid w:val="00233AB7"/>
    <w:rsid w:val="002B47F7"/>
    <w:rsid w:val="00355D5E"/>
    <w:rsid w:val="003725AC"/>
    <w:rsid w:val="003F767B"/>
    <w:rsid w:val="00480A2A"/>
    <w:rsid w:val="00617321"/>
    <w:rsid w:val="0065022A"/>
    <w:rsid w:val="00707859"/>
    <w:rsid w:val="0071503A"/>
    <w:rsid w:val="00773B56"/>
    <w:rsid w:val="00787158"/>
    <w:rsid w:val="00821E2A"/>
    <w:rsid w:val="008F1EFD"/>
    <w:rsid w:val="00903406"/>
    <w:rsid w:val="00913C5C"/>
    <w:rsid w:val="00923012"/>
    <w:rsid w:val="00947D77"/>
    <w:rsid w:val="009D2B5B"/>
    <w:rsid w:val="009F10AB"/>
    <w:rsid w:val="00A33878"/>
    <w:rsid w:val="00A60DC9"/>
    <w:rsid w:val="00AC2438"/>
    <w:rsid w:val="00AD260B"/>
    <w:rsid w:val="00B47C40"/>
    <w:rsid w:val="00BC7EDE"/>
    <w:rsid w:val="00CB480F"/>
    <w:rsid w:val="00CF3FA0"/>
    <w:rsid w:val="00D92F70"/>
    <w:rsid w:val="00E42EC1"/>
    <w:rsid w:val="00E70463"/>
    <w:rsid w:val="00EB3ED2"/>
    <w:rsid w:val="00F07E68"/>
    <w:rsid w:val="00F17F7E"/>
    <w:rsid w:val="00F84E6D"/>
    <w:rsid w:val="00F87BBB"/>
    <w:rsid w:val="00FA2F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4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F10AB"/>
    <w:pPr>
      <w:keepNext/>
      <w:spacing w:before="240" w:after="60"/>
      <w:ind w:firstLine="720"/>
      <w:jc w:val="both"/>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70463"/>
    <w:pPr>
      <w:spacing w:before="100" w:beforeAutospacing="1" w:after="100" w:afterAutospacing="1"/>
    </w:pPr>
  </w:style>
  <w:style w:type="character" w:customStyle="1" w:styleId="Heading1Char">
    <w:name w:val="Heading 1 Char"/>
    <w:basedOn w:val="DefaultParagraphFont"/>
    <w:link w:val="Heading1"/>
    <w:rsid w:val="009F10AB"/>
    <w:rPr>
      <w:rFonts w:ascii="Cambria" w:eastAsia="Times New Roman" w:hAnsi="Cambria" w:cs="Times New Roman"/>
      <w:b/>
      <w:bCs/>
      <w:kern w:val="32"/>
      <w:sz w:val="32"/>
      <w:szCs w:val="32"/>
    </w:rPr>
  </w:style>
  <w:style w:type="paragraph" w:styleId="Subtitle">
    <w:name w:val="Subtitle"/>
    <w:basedOn w:val="Normal"/>
    <w:next w:val="Normal"/>
    <w:link w:val="SubtitleChar"/>
    <w:qFormat/>
    <w:rsid w:val="009F10AB"/>
    <w:pPr>
      <w:spacing w:after="60"/>
      <w:ind w:firstLine="720"/>
      <w:jc w:val="center"/>
      <w:outlineLvl w:val="1"/>
    </w:pPr>
    <w:rPr>
      <w:rFonts w:ascii="Cambria" w:hAnsi="Cambria"/>
    </w:rPr>
  </w:style>
  <w:style w:type="character" w:customStyle="1" w:styleId="SubtitleChar">
    <w:name w:val="Subtitle Char"/>
    <w:basedOn w:val="DefaultParagraphFont"/>
    <w:link w:val="Subtitle"/>
    <w:rsid w:val="009F10AB"/>
    <w:rPr>
      <w:rFonts w:ascii="Cambria" w:eastAsia="Times New Roman" w:hAnsi="Cambria" w:cs="Times New Roman"/>
      <w:sz w:val="24"/>
      <w:szCs w:val="24"/>
    </w:rPr>
  </w:style>
  <w:style w:type="paragraph" w:styleId="ListParagraph">
    <w:name w:val="List Paragraph"/>
    <w:basedOn w:val="Normal"/>
    <w:uiPriority w:val="34"/>
    <w:qFormat/>
    <w:rsid w:val="00150738"/>
    <w:pPr>
      <w:ind w:left="720"/>
      <w:contextualSpacing/>
    </w:pPr>
  </w:style>
  <w:style w:type="character" w:customStyle="1" w:styleId="NormalWebChar">
    <w:name w:val="Normal (Web) Char"/>
    <w:link w:val="NormalWeb"/>
    <w:uiPriority w:val="99"/>
    <w:rsid w:val="00F17F7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767B"/>
    <w:rPr>
      <w:rFonts w:ascii="Tahoma" w:hAnsi="Tahoma" w:cs="Tahoma"/>
      <w:sz w:val="16"/>
      <w:szCs w:val="16"/>
    </w:rPr>
  </w:style>
  <w:style w:type="character" w:customStyle="1" w:styleId="BalloonTextChar">
    <w:name w:val="Balloon Text Char"/>
    <w:basedOn w:val="DefaultParagraphFont"/>
    <w:link w:val="BalloonText"/>
    <w:uiPriority w:val="99"/>
    <w:semiHidden/>
    <w:rsid w:val="003F767B"/>
    <w:rPr>
      <w:rFonts w:ascii="Tahoma" w:eastAsia="Times New Roman" w:hAnsi="Tahoma" w:cs="Tahoma"/>
      <w:sz w:val="16"/>
      <w:szCs w:val="16"/>
    </w:rPr>
  </w:style>
  <w:style w:type="paragraph" w:styleId="Header">
    <w:name w:val="header"/>
    <w:basedOn w:val="Normal"/>
    <w:link w:val="HeaderChar"/>
    <w:uiPriority w:val="99"/>
    <w:unhideWhenUsed/>
    <w:rsid w:val="00AD260B"/>
    <w:pPr>
      <w:tabs>
        <w:tab w:val="center" w:pos="4680"/>
        <w:tab w:val="right" w:pos="9360"/>
      </w:tabs>
    </w:pPr>
  </w:style>
  <w:style w:type="character" w:customStyle="1" w:styleId="HeaderChar">
    <w:name w:val="Header Char"/>
    <w:basedOn w:val="DefaultParagraphFont"/>
    <w:link w:val="Header"/>
    <w:uiPriority w:val="99"/>
    <w:rsid w:val="00AD26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D260B"/>
    <w:pPr>
      <w:tabs>
        <w:tab w:val="center" w:pos="4680"/>
        <w:tab w:val="right" w:pos="9360"/>
      </w:tabs>
    </w:pPr>
  </w:style>
  <w:style w:type="character" w:customStyle="1" w:styleId="FooterChar">
    <w:name w:val="Footer Char"/>
    <w:basedOn w:val="DefaultParagraphFont"/>
    <w:link w:val="Footer"/>
    <w:uiPriority w:val="99"/>
    <w:rsid w:val="00AD260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4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F10AB"/>
    <w:pPr>
      <w:keepNext/>
      <w:spacing w:before="240" w:after="60"/>
      <w:ind w:firstLine="720"/>
      <w:jc w:val="both"/>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70463"/>
    <w:pPr>
      <w:spacing w:before="100" w:beforeAutospacing="1" w:after="100" w:afterAutospacing="1"/>
    </w:pPr>
  </w:style>
  <w:style w:type="character" w:customStyle="1" w:styleId="Heading1Char">
    <w:name w:val="Heading 1 Char"/>
    <w:basedOn w:val="DefaultParagraphFont"/>
    <w:link w:val="Heading1"/>
    <w:rsid w:val="009F10AB"/>
    <w:rPr>
      <w:rFonts w:ascii="Cambria" w:eastAsia="Times New Roman" w:hAnsi="Cambria" w:cs="Times New Roman"/>
      <w:b/>
      <w:bCs/>
      <w:kern w:val="32"/>
      <w:sz w:val="32"/>
      <w:szCs w:val="32"/>
    </w:rPr>
  </w:style>
  <w:style w:type="paragraph" w:styleId="Subtitle">
    <w:name w:val="Subtitle"/>
    <w:basedOn w:val="Normal"/>
    <w:next w:val="Normal"/>
    <w:link w:val="SubtitleChar"/>
    <w:qFormat/>
    <w:rsid w:val="009F10AB"/>
    <w:pPr>
      <w:spacing w:after="60"/>
      <w:ind w:firstLine="720"/>
      <w:jc w:val="center"/>
      <w:outlineLvl w:val="1"/>
    </w:pPr>
    <w:rPr>
      <w:rFonts w:ascii="Cambria" w:hAnsi="Cambria"/>
    </w:rPr>
  </w:style>
  <w:style w:type="character" w:customStyle="1" w:styleId="SubtitleChar">
    <w:name w:val="Subtitle Char"/>
    <w:basedOn w:val="DefaultParagraphFont"/>
    <w:link w:val="Subtitle"/>
    <w:rsid w:val="009F10AB"/>
    <w:rPr>
      <w:rFonts w:ascii="Cambria" w:eastAsia="Times New Roman" w:hAnsi="Cambria" w:cs="Times New Roman"/>
      <w:sz w:val="24"/>
      <w:szCs w:val="24"/>
    </w:rPr>
  </w:style>
  <w:style w:type="paragraph" w:styleId="ListParagraph">
    <w:name w:val="List Paragraph"/>
    <w:basedOn w:val="Normal"/>
    <w:uiPriority w:val="34"/>
    <w:qFormat/>
    <w:rsid w:val="00150738"/>
    <w:pPr>
      <w:ind w:left="720"/>
      <w:contextualSpacing/>
    </w:pPr>
  </w:style>
  <w:style w:type="character" w:customStyle="1" w:styleId="NormalWebChar">
    <w:name w:val="Normal (Web) Char"/>
    <w:link w:val="NormalWeb"/>
    <w:uiPriority w:val="99"/>
    <w:rsid w:val="00F17F7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767B"/>
    <w:rPr>
      <w:rFonts w:ascii="Tahoma" w:hAnsi="Tahoma" w:cs="Tahoma"/>
      <w:sz w:val="16"/>
      <w:szCs w:val="16"/>
    </w:rPr>
  </w:style>
  <w:style w:type="character" w:customStyle="1" w:styleId="BalloonTextChar">
    <w:name w:val="Balloon Text Char"/>
    <w:basedOn w:val="DefaultParagraphFont"/>
    <w:link w:val="BalloonText"/>
    <w:uiPriority w:val="99"/>
    <w:semiHidden/>
    <w:rsid w:val="003F767B"/>
    <w:rPr>
      <w:rFonts w:ascii="Tahoma" w:eastAsia="Times New Roman" w:hAnsi="Tahoma" w:cs="Tahoma"/>
      <w:sz w:val="16"/>
      <w:szCs w:val="16"/>
    </w:rPr>
  </w:style>
  <w:style w:type="paragraph" w:styleId="Header">
    <w:name w:val="header"/>
    <w:basedOn w:val="Normal"/>
    <w:link w:val="HeaderChar"/>
    <w:uiPriority w:val="99"/>
    <w:unhideWhenUsed/>
    <w:rsid w:val="00AD260B"/>
    <w:pPr>
      <w:tabs>
        <w:tab w:val="center" w:pos="4680"/>
        <w:tab w:val="right" w:pos="9360"/>
      </w:tabs>
    </w:pPr>
  </w:style>
  <w:style w:type="character" w:customStyle="1" w:styleId="HeaderChar">
    <w:name w:val="Header Char"/>
    <w:basedOn w:val="DefaultParagraphFont"/>
    <w:link w:val="Header"/>
    <w:uiPriority w:val="99"/>
    <w:rsid w:val="00AD26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D260B"/>
    <w:pPr>
      <w:tabs>
        <w:tab w:val="center" w:pos="4680"/>
        <w:tab w:val="right" w:pos="9360"/>
      </w:tabs>
    </w:pPr>
  </w:style>
  <w:style w:type="character" w:customStyle="1" w:styleId="FooterChar">
    <w:name w:val="Footer Char"/>
    <w:basedOn w:val="DefaultParagraphFont"/>
    <w:link w:val="Footer"/>
    <w:uiPriority w:val="99"/>
    <w:rsid w:val="00AD260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9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2</cp:revision>
  <cp:lastPrinted>2023-01-05T02:52:00Z</cp:lastPrinted>
  <dcterms:created xsi:type="dcterms:W3CDTF">2023-01-05T08:31:00Z</dcterms:created>
  <dcterms:modified xsi:type="dcterms:W3CDTF">2023-01-05T08:31:00Z</dcterms:modified>
</cp:coreProperties>
</file>